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Data transformation recorder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 transformation recorder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39-data-transformation-recorder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Apply an explicit sequence of supported field transformations and preserve exact before-and-after values and steps.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Apply approved steps in order to a copy. Reject unknown fields, colliding names and unsupported actions before returning any result. Keep the original dataset, complete transformed dataset and every affected cell in the audit.</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449"/>
        <w:gridCol w:w="4911"/>
      </w:tblGrid>
      <w:tr>
        <w:trPr>
          <w:cantSplit/>
          <w:tblHeader/>
        </w:trPr>
        <w:tc>
          <w:tcPr>
            <w:tcW w:type="dxa" w:w="44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transformation steps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[{"action":"rename","field":"Status","to":"State"},{"action":"upper","field":"State"}]</w:t>
            </w:r>
          </w:p>
        </w:tc>
      </w:tr>
    </w:tbl>
    <w:p>
      <w:pPr>
        <w:pStyle w:val="Heading1"/>
      </w:pPr>
      <w:r>
        <w:t xml:space="preserve">Review result</w:t>
      </w:r>
    </w:p>
    <w:p>
      <w:r>
        <w:t xml:space="preserve">4 source-linked review rows. Applied: 4.</w:t>
      </w:r>
    </w:p>
    <w:p>
      <w:pPr>
        <w:pStyle w:val="ListParagraph"/>
        <w:numPr>
          <w:ilvl w:val="0"/>
          <w:numId w:val="1"/>
        </w:numPr>
      </w:pPr>
      <w:r>
        <w:t xml:space="preserve">Method revision 2026-10-08.dataset-utility.1.</w:t>
      </w:r>
    </w:p>
    <w:p>
      <w:pPr>
        <w:pStyle w:val="ListParagraph"/>
        <w:numPr>
          <w:ilvl w:val="0"/>
          <w:numId w:val="1"/>
        </w:numPr>
      </w:pPr>
      <w:r>
        <w:t xml:space="preserve">Apply approved steps in order to a copy. Reject unknown fields, colliding names and unsupported actions before returning any result. Keep the original dataset, complete transformed dataset and every affected cell in the audit.</w:t>
      </w:r>
    </w:p>
    <w:p>
      <w:pPr>
        <w:pStyle w:val="ListParagraph"/>
        <w:numPr>
          <w:ilvl w:val="0"/>
          <w:numId w:val="1"/>
        </w:numPr>
      </w:pPr>
      <w:r>
        <w:t xml:space="preserve">No silent merge, type conversion, row deletion or original-source overwrite.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872"/>
        <w:gridCol w:w="5148"/>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1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 / Status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Applied</w:t>
            </w:r>
          </w:p>
        </w:tc>
        <w:tc>
          <w:tcPr>
            <w:tcW w:type="dxa" w:w="51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Renamed exact heading.</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 State</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Applied</w:t>
            </w:r>
          </w:p>
        </w:tc>
        <w:tc>
          <w:tcPr>
            <w:tcW w:type="dxa" w:w="51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upper step.</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 State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Applied</w:t>
            </w:r>
          </w:p>
        </w:tc>
        <w:tc>
          <w:tcPr>
            <w:tcW w:type="dxa" w:w="51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upper step.</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 State</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Applied</w:t>
            </w:r>
          </w:p>
        </w:tc>
        <w:tc>
          <w:tcPr>
            <w:tcW w:type="dxa" w:w="51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upper step.</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7_j1rfhj0r8hvdax251s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ixal-wu4ogglpe_rz-fn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39-data-transformation-recorder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_j1rfhj0r8hvdax251su" Type="http://schemas.openxmlformats.org/officeDocument/2006/relationships/hyperlink" Target="https://www.rfc-editor.org/rfc/rfc4180" TargetMode="External"/><Relationship Id="rIdixal-wu4ogglpe_rz-fnq"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transformation recorder</dc:title>
  <dc:subject>Fictional sample. Requires tailoring and responsible review.</dc:subject>
  <dc:creator>Business Compliance Tools</dc:creator>
  <cp:keywords>compliance, evidence, us</cp:keywords>
  <dc:description>Data transformation recorder</dc:description>
  <cp:lastModifiedBy>Business Compliance Tools</cp:lastModifiedBy>
  <cp:revision>1</cp:revision>
  <dcterms:created xsi:type="dcterms:W3CDTF">2026-10-08T20:48:04.433Z</dcterms:created>
  <dcterms:modified xsi:type="dcterms:W3CDTF">2026-10-08T20:48:04.433Z</dcterms:modified>
</cp:coreProperties>
</file>

<file path=docProps/custom.xml><?xml version="1.0" encoding="utf-8"?>
<Properties xmlns="http://schemas.openxmlformats.org/officeDocument/2006/custom-properties" xmlns:vt="http://schemas.openxmlformats.org/officeDocument/2006/docPropsVTypes"/>
</file>