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Identifier checksum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 checksum validator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39-identifier-checksum-validator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Check Luhn checksum arithmetic for exact digit strings while preserving identifiers and source rows.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Starting at the rightmost check digit, double every second digit, subtract nine from doubled digits above nine, and require the sum to be divisible by ten. A passing checksum does not prove issuance or validity.</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1d46cab7126c583fab412f9f891edd95c8826e862bdd6a5b783d4a5ced1a8314</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60"/>
        <w:gridCol w:w="2600"/>
      </w:tblGrid>
      <w:tr>
        <w:trPr>
          <w:cantSplit/>
          <w:tblHeader/>
        </w:trPr>
        <w:tc>
          <w:tcPr>
            <w:tcW w:type="dxa" w:w="67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6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 field</w:t>
            </w:r>
          </w:p>
        </w:tc>
        <w:tc>
          <w:tcPr>
            <w:tcW w:type="dxa" w:w="26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w:t>
            </w:r>
          </w:p>
        </w:tc>
      </w:tr>
      <w:tr>
        <w:trPr>
          <w:cantSplit/>
        </w:trPr>
        <w:tc>
          <w:tcPr>
            <w:tcW w:type="dxa" w:w="67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 identifier length</w:t>
            </w:r>
          </w:p>
        </w:tc>
        <w:tc>
          <w:tcPr>
            <w:tcW w:type="dxa" w:w="26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r>
    </w:tbl>
    <w:p>
      <w:pPr>
        <w:pStyle w:val="Heading1"/>
      </w:pPr>
      <w:r>
        <w:t xml:space="preserve">Review result</w:t>
      </w:r>
    </w:p>
    <w:p>
      <w:r>
        <w:t xml:space="preserve">3 source-linked review rows. Passed: 1; Failed: 1; Unresolved: 1.</w:t>
      </w:r>
    </w:p>
    <w:p>
      <w:pPr>
        <w:pStyle w:val="ListParagraph"/>
        <w:numPr>
          <w:ilvl w:val="0"/>
          <w:numId w:val="1"/>
        </w:numPr>
      </w:pPr>
      <w:r>
        <w:t xml:space="preserve">Method revision 2026-10-08.dataset-utility.1.</w:t>
      </w:r>
    </w:p>
    <w:p>
      <w:pPr>
        <w:pStyle w:val="ListParagraph"/>
        <w:numPr>
          <w:ilvl w:val="0"/>
          <w:numId w:val="1"/>
        </w:numPr>
      </w:pPr>
      <w:r>
        <w:t xml:space="preserve">Starting at the rightmost check digit, double every second digit, subtract nine from doubled digits above nine, and require the sum to be divisible by ten. A passing checksum does not prove issuance or validity.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Failed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651"/>
        <w:gridCol w:w="1835"/>
        <w:gridCol w:w="5874"/>
      </w:tblGrid>
      <w:tr>
        <w:trPr>
          <w:cantSplit/>
          <w:tblHeader/>
        </w:trPr>
        <w:tc>
          <w:tcPr>
            <w:tcW w:type="dxa" w:w="165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8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8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6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18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58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Luhn arithmetic passes. Issuance and registry validity remain unknown.</w:t>
            </w:r>
          </w:p>
        </w:tc>
      </w:tr>
      <w:tr>
        <w:trPr>
          <w:cantSplit/>
        </w:trPr>
        <w:tc>
          <w:tcPr>
            <w:tcW w:type="dxa" w:w="165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18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Failed</w:t>
            </w:r>
          </w:p>
        </w:tc>
        <w:tc>
          <w:tcPr>
            <w:tcW w:type="dxa" w:w="58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Luhn checksum differs.</w:t>
            </w:r>
          </w:p>
        </w:tc>
      </w:tr>
      <w:tr>
        <w:trPr>
          <w:cantSplit/>
        </w:trPr>
        <w:tc>
          <w:tcPr>
            <w:tcW w:type="dxa" w:w="16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18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58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 must use the selected number of exact digits.</w:t>
            </w:r>
          </w:p>
        </w:tc>
      </w:tr>
    </w:tbl>
    <w:p>
      <w:pPr>
        <w:pStyle w:val="Heading1"/>
      </w:pPr>
      <w:r>
        <w:t xml:space="preserve">Unresolved items and limitations</w:t>
      </w:r>
    </w:p>
    <w:p>
      <w:pPr>
        <w:pStyle w:val="ListParagraph"/>
        <w:numPr>
          <w:ilvl w:val="0"/>
          <w:numId w:val="1"/>
        </w:numPr>
      </w:pPr>
      <w:r>
        <w:t xml:space="preserve">1 checks remain unresolved. Inspect the complete ledger.</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ddb9oacfudob75uvg3e4m">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akr_131tgpv9moi0foka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39-identifier-checksum-validator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db9oacfudob75uvg3e4m" Type="http://schemas.openxmlformats.org/officeDocument/2006/relationships/hyperlink" Target="https://www.rfc-editor.org/rfc/rfc4180" TargetMode="External"/><Relationship Id="rIdakr_131tgpv9moi0fokac"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Identifier checksum validator</dc:title>
  <dc:subject>Fictional sample. Requires tailoring and responsible review.</dc:subject>
  <dc:creator>Business Compliance Tools</dc:creator>
  <cp:keywords>compliance, evidence, us</cp:keywords>
  <dc:description>Identifier checksum validator</dc:description>
  <cp:lastModifiedBy>Business Compliance Tools</cp:lastModifiedBy>
  <cp:revision>1</cp:revision>
  <dcterms:created xsi:type="dcterms:W3CDTF">2026-10-08T20:48:04.391Z</dcterms:created>
  <dcterms:modified xsi:type="dcterms:W3CDTF">2026-10-08T20:48:04.391Z</dcterms:modified>
</cp:coreProperties>
</file>

<file path=docProps/custom.xml><?xml version="1.0" encoding="utf-8"?>
<Properties xmlns="http://schemas.openxmlformats.org/officeDocument/2006/custom-properties" xmlns:vt="http://schemas.openxmlformats.org/officeDocument/2006/docPropsVTypes"/>
</file>