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Privacy management dashboard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Privacy management dashboard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FICTIONAL-DECISION-OPERATIONS-1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Customer-approved US scope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Named decision operations prepared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task reviewer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2026-10-09T18:00:00Z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 pack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2026-10-09.decision-operations.1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Summarize actual privacy requests, incidents, assessments, owned overdue actions and evidence gaps from the supplied whole or selected population.</w:t>
      </w:r>
    </w:p>
    <w:p>
      <w:r>
        <w:t xml:space="preserve">Bind each request, incident and assessment to its actual owner, state, opened/completed/due/review dates and source evidence. Check required evidence by item type, linked actions and declared population counts. Calculate exact category/state counts, open and overdue cases, due/overdue actions and evidence-coverage proportions. Show unknown/inconsistent cases separately and filter the underlying exact rows. Do not claim completeness beyond the supplied declaration.</w:t>
      </w:r>
    </w:p>
    <w:p>
      <w:r>
        <w:t xml:space="preserve">This browser preparation uses original customer evidence and explicitly approved instruments, criteria, calendars and decisions. It does not make legal applicability decisions, authenticate delivery, perform an independent bias audit, scan a network or prove security effectiveness. No remote AI or provider is called. Exact originals remain in this browser unless explicitly saved through paid private cloud saving.</w:t>
      </w:r>
    </w:p>
    <w:p>
      <w:pPr>
        <w:pStyle w:val="Heading1"/>
      </w:pPr>
      <w:r>
        <w:t xml:space="preserve">Approved scope and decision operations method</w:t>
      </w:r>
    </w:p>
    <w:p>
      <w:r>
        <w:t xml:space="preserve">Fictional exercise only. Exact selected original source facts, customer-approved rules, assumptions and accountable named outputs. Replace every fictional fact before use.</w:t>
      </w:r>
    </w:p>
    <w:p>
      <w:r>
        <w:t xml:space="preserve">Scope approval. FICTIONAL-SCOPE-1</w:t>
      </w:r>
    </w:p>
    <w:p>
      <w:r>
        <w:t xml:space="preserve">Approved method. Fictional approved decision operations method 1. Source. f1. Locator. /methodVersion. Approver. Fictional authorized method approver. Approval date. 2026-01-02T12:00:00Z</w:t>
      </w:r>
    </w:p>
    <w:p>
      <w:r>
        <w:t xml:space="preserve">Population statement. Declared complete population. Customer-declared system count. 1</w:t>
      </w:r>
    </w:p>
    <w:p>
      <w:pPr>
        <w:pStyle w:val="Heading1"/>
      </w:pPr>
      <w:r>
        <w:t xml:space="preserve">Privacy program dashboard metrics scope inputs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 Id. SYSTEM-1 Name. Fictional Northfield dashboard system Version. 1 Owner. Fictional accountable system owner Jurisdiction. Customer-approved US scope Instrument. Fictional approved instrument selection Operative instrument version. Fictional approved task instrument 1 Instrument Source Id. f1 Instrument Locator. /instrumentVersion Effective From. 2026-01-01 Effective Through.  Scope Basis. Fictional explicit approved selected system and role preparation. No automatic legal applicability. Approved By. Fictional authorized scope approver Approved At. 2026-01-02T12:00:00Z Population Mode. Declared complete population Declared named output count. 3 Original source file ID. f2 Original JSON record pointer. /systems/0 Original source binding. Exact JSON record Supporting evidence IDs. ["PROOF-systems-SYSTEM-1"]</w:t>
            </w:r>
          </w:p>
        </w:tc>
      </w:tr>
    </w:tbl>
    <w:p>
      <w:pPr>
        <w:pStyle w:val="Heading1"/>
      </w:pPr>
      <w:r>
        <w:t xml:space="preserve">Program Items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 Id. ITEM-1 System Id. SYSTEM-1 Kind. Request Subject. Fictional request case Owner. Fictional privacy case owner State. Open Opened On. 2026-10-01 Due On. 2026-10-08 Completed On.  Next Review On. 2026-10-20 Completion Proof.  Requirement Ids. ["REQ-1"] Approved By. Fictional reported Approved By Approved At. 2026-10-08T12:00:00Z Original source file ID. f2 Original JSON record pointer. /programItems/0 Original source binding. Exact JSON record Supporting evidence IDs. ["PROOF-programItems-ITEM-1"]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 Id. ITEM-2 System Id. SYSTEM-1 Kind. Incident Subject. Fictional incident case Owner. Fictional privacy case owner State. Open Opened On. 2026-10-01 Due On. 2026-10-20 Completed On.  Next Review On. 2026-10-20 Completion Proof.  Requirement Ids. ["REQ-2"] Approved By. Fictional reported Approved By Approved At. 2026-10-08T12:00:00Z Original source file ID. f2 Original JSON record pointer. /programItems/1 Original source binding. Exact JSON record Supporting evidence IDs. ["PROOF-programItems-ITEM-2"]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 Id. ITEM-3 System Id. SYSTEM-1 Kind. Assessment Subject. Fictional assessment case Owner. Fictional privacy case owner State. Open Opened On. 2026-10-01 Due On. 2026-10-20 Completed On.  Next Review On. 2026-10-20 Completion Proof.  Requirement Ids. ["REQ-3"] Approved By. Fictional reported Approved By Approved At. 2026-10-08T12:00:00Z Original source file ID. f2 Original JSON record pointer. /programItems/2 Original source binding. Exact JSON record Supporting evidence IDs. ["PROOF-programItems-ITEM-3"]</w:t>
            </w:r>
          </w:p>
        </w:tc>
      </w:tr>
    </w:tbl>
    <w:p>
      <w:pPr>
        <w:pStyle w:val="Heading1"/>
      </w:pPr>
      <w:r>
        <w:t xml:space="preserve">Program Actions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 Id. PROGRAM-ACTION-1 System Id. SYSTEM-1 Item Id. ITEM-1 Description. Fictional accountable request response review Owner. Fictional rights reviewer Due On. 2026-10-08 Completed On.  State. Open Proof.  Original source file ID. f2 Original JSON record pointer. /programActions/0 Original source binding. Exact JSON record Supporting evidence IDs. ["PROOF-programActions-PROGRAM-ACTION-1"]</w:t>
            </w:r>
          </w:p>
        </w:tc>
      </w:tr>
    </w:tbl>
    <w:p>
      <w:pPr>
        <w:pStyle w:val="Heading1"/>
      </w:pPr>
      <w:r>
        <w:t xml:space="preserve">Program Requirements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 Id. REQ-1 System Id. SYSTEM-1 Kind. Request Evidence Type. Original reviewed case evidence Required. Yes Valid Days. 30 Approved By. Fictional reported Approved By Approved At. 2026-10-08T12:00:00Z Original source file ID. f2 Original JSON record pointer. /programRequirements/0 Original source binding. Exact JSON record Supporting evidence IDs. ["PROOF-programRequirements-REQ-1"]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 Id. REQ-2 System Id. SYSTEM-1 Kind. Incident Evidence Type. Original reviewed case evidence Required. Yes Valid Days. 30 Approved By. Fictional reported Approved By Approved At. 2026-10-08T12:00:00Z Original source file ID. f2 Original JSON record pointer. /programRequirements/1 Original source binding. Exact JSON record Supporting evidence IDs. ["PROOF-programRequirements-REQ-2"]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 Id. REQ-3 System Id. SYSTEM-1 Kind. Assessment Evidence Type. Original reviewed case evidence Required. Yes Valid Days. 30 Approved By. Fictional reported Approved By Approved At. 2026-10-08T12:00:00Z Original source file ID. f2 Original JSON record pointer. /programRequirements/2 Original source binding. Exact JSON record Supporting evidence IDs. ["PROOF-programRequirements-REQ-3"]</w:t>
            </w:r>
          </w:p>
        </w:tc>
      </w:tr>
    </w:tbl>
    <w:p>
      <w:pPr>
        <w:pStyle w:val="Heading1"/>
      </w:pPr>
      <w:r>
        <w:t xml:space="preserve">Evidence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PROOF-systems-SYSTEM-1 System Id. SYSTEM-1 Record Type. systems Record Id. SYSTEM-1 File Id. f2 Source Sha256. f89a3b2dc4e85bb2c8da3c1487f5568321e4c9b25d8b3d508d1469fbf7e882e8 Locator. /systems/0 Conclusion. Supports Reviewer. Fictional exact original-source reviewer Reviewed At. 2026-10-09T18:00:00Z Evidence Type. Original reviewed case evidence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PROOF-programItems-ITEM-1 System Id. SYSTEM-1 Record Type. programItems Record Id. ITEM-1 File Id. f2 Source Sha256. f89a3b2dc4e85bb2c8da3c1487f5568321e4c9b25d8b3d508d1469fbf7e882e8 Locator. /programItems/0 Conclusion. Supports Reviewer. Fictional exact original-source reviewer Reviewed At. 2026-10-09T18:00:00Z Evidence Type. Original reviewed case evidence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PROOF-programItems-ITEM-2 System Id. SYSTEM-1 Record Type. programItems Record Id. ITEM-2 File Id. f2 Source Sha256. f89a3b2dc4e85bb2c8da3c1487f5568321e4c9b25d8b3d508d1469fbf7e882e8 Locator. /programItems/1 Conclusion. Supports Reviewer. Fictional exact original-source reviewer Reviewed At. 2026-10-09T18:00:00Z Evidence Type. Original reviewed case evidence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PROOF-programItems-ITEM-3 System Id. SYSTEM-1 Record Type. programItems Record Id. ITEM-3 File Id. f2 Source Sha256. f89a3b2dc4e85bb2c8da3c1487f5568321e4c9b25d8b3d508d1469fbf7e882e8 Locator. /programItems/2 Conclusion. Supports Reviewer. Fictional exact original-source reviewer Reviewed At. 2026-10-09T18:00:00Z Evidence Type. Original reviewed case evidence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PROOF-programActions-PROGRAM-ACTION-1 System Id. SYSTEM-1 Record Type. programActions Record Id. PROGRAM-ACTION-1 File Id. f2 Source Sha256. f89a3b2dc4e85bb2c8da3c1487f5568321e4c9b25d8b3d508d1469fbf7e882e8 Locator. /programActions/0 Conclusion. Supports Reviewer. Fictional exact original-source reviewer Reviewed At. 2026-10-09T18:00:00Z Evidence Type. Original reviewed case evidence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PROOF-programRequirements-REQ-1 System Id. SYSTEM-1 Record Type. programRequirements Record Id. REQ-1 File Id. f2 Source Sha256. f89a3b2dc4e85bb2c8da3c1487f5568321e4c9b25d8b3d508d1469fbf7e882e8 Locator. /programRequirements/0 Conclusion. Supports Reviewer. Fictional exact original-source reviewer Reviewed At. 2026-10-09T18:00:00Z Evidence Type. Original reviewed case evidence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PROOF-programRequirements-REQ-2 System Id. SYSTEM-1 Record Type. programRequirements Record Id. REQ-2 File Id. f2 Source Sha256. f89a3b2dc4e85bb2c8da3c1487f5568321e4c9b25d8b3d508d1469fbf7e882e8 Locator. /programRequirements/1 Conclusion. Supports Reviewer. Fictional exact original-source reviewer Reviewed At. 2026-10-09T18:00:00Z Evidence Type. Original reviewed case evidence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8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PROOF-programRequirements-REQ-3 System Id. SYSTEM-1 Record Type. programRequirements Record Id. REQ-3 File Id. f2 Source Sha256. f89a3b2dc4e85bb2c8da3c1487f5568321e4c9b25d8b3d508d1469fbf7e882e8 Locator. /programRequirements/2 Conclusion. Supports Reviewer. Fictional exact original-source reviewer Reviewed At. 2026-10-09T18:00:00Z Evidence Type. Original reviewed case evidence</w:t>
            </w:r>
          </w:p>
        </w:tc>
      </w:tr>
    </w:tbl>
    <w:p>
      <w:pPr>
        <w:pStyle w:val="Heading1"/>
      </w:pPr>
      <w:r>
        <w:t xml:space="preserve">Actions</w:t>
      </w:r>
    </w:p>
    <w:p>
      <w:r>
        <w:t xml:space="preserve">The first 20 exact task rows appear here. Displayed values are bounded to 1000 characters. Complete typed rows and exact values remain in Excel and JSON.</w:t>
      </w:r>
    </w:p>
    <w:p>
      <w:pPr>
        <w:pStyle w:val="Heading1"/>
      </w:pPr>
      <w:r>
        <w:t xml:space="preserve">Privacy dashboard measure. Request</w:t>
      </w:r>
    </w:p>
    <w:p>
      <w:r>
        <w:t xml:space="preserve">Supplied cases. 1. Open. 1. Completed. 0. Overdue. 1. Unknown or inconsistent. 0</w:t>
      </w:r>
    </w:p>
    <w:p>
      <w:r>
        <w:t xml:space="preserve">Source-supported evidence coverage. 1 of 1. Exact proportion. 1 / 1. Percent. 100</w:t>
      </w:r>
    </w:p>
    <w:p>
      <w:r>
        <w:t xml:space="preserve">This measure covers only the supplied whole or selected population.</w:t>
      </w:r>
    </w:p>
    <w:p>
      <w:pPr>
        <w:pStyle w:val="Heading1"/>
      </w:pPr>
      <w:r>
        <w:t xml:space="preserve">Privacy dashboard measure. Incident</w:t>
      </w:r>
    </w:p>
    <w:p>
      <w:r>
        <w:t xml:space="preserve">Supplied cases. 1. Open. 1. Completed. 0. Overdue. 0. Unknown or inconsistent. 0</w:t>
      </w:r>
    </w:p>
    <w:p>
      <w:r>
        <w:t xml:space="preserve">Source-supported evidence coverage. 1 of 1. Exact proportion. 1 / 1. Percent. 100</w:t>
      </w:r>
    </w:p>
    <w:p>
      <w:r>
        <w:t xml:space="preserve">This measure covers only the supplied whole or selected population.</w:t>
      </w:r>
    </w:p>
    <w:p>
      <w:pPr>
        <w:pStyle w:val="Heading1"/>
      </w:pPr>
      <w:r>
        <w:t xml:space="preserve">Privacy dashboard measure. Assessment</w:t>
      </w:r>
    </w:p>
    <w:p>
      <w:r>
        <w:t xml:space="preserve">Supplied cases. 1. Open. 1. Completed. 0. Overdue. 0. Unknown or inconsistent. 0</w:t>
      </w:r>
    </w:p>
    <w:p>
      <w:r>
        <w:t xml:space="preserve">Source-supported evidence coverage. 1 of 1. Exact proportion. 1 / 1. Percent. 100</w:t>
      </w:r>
    </w:p>
    <w:p>
      <w:r>
        <w:t xml:space="preserve">This measure covers only the supplied whole or selected population.</w:t>
      </w:r>
    </w:p>
    <w:p>
      <w:pPr>
        <w:pStyle w:val="Heading1"/>
      </w:pPr>
      <w:r>
        <w:t xml:space="preserve">Privacy program dashboard metrics</w:t>
      </w:r>
    </w:p>
    <w:p>
      <w:r>
        <w:t xml:space="preserve">The first 20 prepared output rows appear here. Complete rows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ITEM-1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ITEM-1 System ID. SYSTEM-1 Case type. Request State. Open Owner. Fictional privacy case owner Approved due. 2026-10-08 Overdue. Yes Required evidence covered. Yes Linked actions. 1 Result. Prepared for review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ITEM-2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ITEM-2 System ID. SYSTEM-1 Case type. Incident State. Open Owner. Fictional privacy case owner Approved due. 2026-10-20 Overdue. No Required evidence covered. Yes Linked actions. 0 Result. Prepared for review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ITEM-3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ITEM-3 System ID. SYSTEM-1 Case type. Assessment State. Open Owner. Fictional privacy case owner Approved due. 2026-10-20 Overdue. No Required evidence covered. Yes Linked actions. 0 Result. Prepared for review</w:t>
            </w:r>
          </w:p>
        </w:tc>
      </w:tr>
    </w:tbl>
    <w:p>
      <w:pPr>
        <w:pStyle w:val="Heading1"/>
      </w:pPr>
      <w:r>
        <w:t xml:space="preserve">Named decision operations draft sections</w:t>
      </w:r>
    </w:p>
    <w:p>
      <w:r>
        <w:t xml:space="preserve">The first 20 prepared output rows appear here. Complete rows remain in Excel and JSON.</w:t>
      </w:r>
    </w:p>
    <w:p>
      <w:pPr>
        <w:pStyle w:val="Heading1"/>
      </w:pPr>
      <w:r>
        <w:t xml:space="preserve">Accountable decision operations actions</w:t>
      </w:r>
    </w:p>
    <w:p>
      <w:r>
        <w:t xml:space="preserve">The first 20 prepared output rows appear here. Complete rows remain in Excel and JSON.</w:t>
      </w:r>
    </w:p>
    <w:p>
      <w:pPr>
        <w:pStyle w:val="Heading1"/>
      </w:pPr>
      <w:r>
        <w:t xml:space="preserve">Review findings</w:t>
      </w:r>
    </w:p>
    <w:p>
      <w:r>
        <w:t xml:space="preserve">1 actual scopes. 3 named outputs. 0 unresolved findings.</w:t>
      </w:r>
    </w:p>
    <w:p>
      <w:r>
        <w:t xml:space="preserve">The first 100 findings and 1000 characters per displayed field appear here. Complete findings remain in the data exports.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403"/>
        <w:gridCol w:w="1701"/>
        <w:gridCol w:w="850"/>
        <w:gridCol w:w="3406"/>
      </w:tblGrid>
      <w:tr>
        <w:trPr>
          <w:cantSplit/>
          <w:tblHeader/>
        </w:trPr>
        <w:tc>
          <w:tcPr>
            <w:tcW w:type="dxa" w:w="340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Kind</w:t>
            </w:r>
          </w:p>
        </w:tc>
        <w:tc>
          <w:tcPr>
            <w:tcW w:type="dxa" w:w="170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85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340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340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systems source</w:t>
            </w:r>
          </w:p>
        </w:tc>
        <w:tc>
          <w:tcPr>
            <w:tcW w:type="dxa" w:w="170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SYSTEM-1</w:t>
            </w:r>
          </w:p>
        </w:tc>
        <w:tc>
          <w:tcPr>
            <w:tcW w:type="dxa" w:w="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40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40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programItems source</w:t>
            </w:r>
          </w:p>
        </w:tc>
        <w:tc>
          <w:tcPr>
            <w:tcW w:type="dxa" w:w="170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ITEM-1</w:t>
            </w:r>
          </w:p>
        </w:tc>
        <w:tc>
          <w:tcPr>
            <w:tcW w:type="dxa" w:w="8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40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40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programItems source</w:t>
            </w:r>
          </w:p>
        </w:tc>
        <w:tc>
          <w:tcPr>
            <w:tcW w:type="dxa" w:w="170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ITEM-2</w:t>
            </w:r>
          </w:p>
        </w:tc>
        <w:tc>
          <w:tcPr>
            <w:tcW w:type="dxa" w:w="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40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40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programItems source</w:t>
            </w:r>
          </w:p>
        </w:tc>
        <w:tc>
          <w:tcPr>
            <w:tcW w:type="dxa" w:w="170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ITEM-3</w:t>
            </w:r>
          </w:p>
        </w:tc>
        <w:tc>
          <w:tcPr>
            <w:tcW w:type="dxa" w:w="8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40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40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programActions source</w:t>
            </w:r>
          </w:p>
        </w:tc>
        <w:tc>
          <w:tcPr>
            <w:tcW w:type="dxa" w:w="170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PROGRAM-ACTION-1</w:t>
            </w:r>
          </w:p>
        </w:tc>
        <w:tc>
          <w:tcPr>
            <w:tcW w:type="dxa" w:w="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40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40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programRequirements source</w:t>
            </w:r>
          </w:p>
        </w:tc>
        <w:tc>
          <w:tcPr>
            <w:tcW w:type="dxa" w:w="170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REQ-1</w:t>
            </w:r>
          </w:p>
        </w:tc>
        <w:tc>
          <w:tcPr>
            <w:tcW w:type="dxa" w:w="8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40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40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programRequirements source</w:t>
            </w:r>
          </w:p>
        </w:tc>
        <w:tc>
          <w:tcPr>
            <w:tcW w:type="dxa" w:w="170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REQ-2</w:t>
            </w:r>
          </w:p>
        </w:tc>
        <w:tc>
          <w:tcPr>
            <w:tcW w:type="dxa" w:w="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40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40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programRequirements source</w:t>
            </w:r>
          </w:p>
        </w:tc>
        <w:tc>
          <w:tcPr>
            <w:tcW w:type="dxa" w:w="170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REQ-3</w:t>
            </w:r>
          </w:p>
        </w:tc>
        <w:tc>
          <w:tcPr>
            <w:tcW w:type="dxa" w:w="8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40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40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Owned privacy action due</w:t>
            </w:r>
          </w:p>
        </w:tc>
        <w:tc>
          <w:tcPr>
            <w:tcW w:type="dxa" w:w="170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PROGRAM-ACTION-1</w:t>
            </w:r>
          </w:p>
        </w:tc>
        <w:tc>
          <w:tcPr>
            <w:tcW w:type="dxa" w:w="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Overdue</w:t>
            </w:r>
          </w:p>
        </w:tc>
        <w:tc>
          <w:tcPr>
            <w:tcW w:type="dxa" w:w="340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Unfinished actual privacy action is due under its supplied time basis.</w:t>
            </w:r>
          </w:p>
        </w:tc>
      </w:tr>
    </w:tbl>
    <w:p>
      <w:pPr>
        <w:pStyle w:val="Heading1"/>
      </w:pPr>
      <w:r>
        <w:t xml:space="preserve">Selected exact attachments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936"/>
        <w:gridCol w:w="3744"/>
        <w:gridCol w:w="936"/>
        <w:gridCol w:w="3744"/>
      </w:tblGrid>
      <w:tr>
        <w:trPr>
          <w:cantSplit/>
          <w:tblHeader/>
        </w:trPr>
        <w:tc>
          <w:tcPr>
            <w:tcW w:type="dxa" w:w="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374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Filename</w:t>
            </w:r>
          </w:p>
        </w:tc>
        <w:tc>
          <w:tcPr>
            <w:tcW w:type="dxa" w:w="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Bytes</w:t>
            </w:r>
          </w:p>
        </w:tc>
        <w:tc>
          <w:tcPr>
            <w:tcW w:type="dxa" w:w="374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SHA-256</w:t>
            </w:r>
          </w:p>
        </w:tc>
      </w:tr>
      <w:tr>
        <w:trPr>
          <w:cantSplit/>
        </w:trPr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fictional-approved-decision-operations-rules.json</w:t>
            </w:r>
          </w:p>
        </w:tc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126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d5749f59c248a46496c793a8d4203d3b45539f09be79e0cbcd93e93b3b3af900</w:t>
            </w:r>
          </w:p>
        </w:tc>
      </w:tr>
      <w:tr>
        <w:trPr>
          <w:cantSplit/>
        </w:trPr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f2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fictional-original-decision-operations-records.json</w:t>
            </w:r>
          </w:p>
        </w:tc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3181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f89a3b2dc4e85bb2c8da3c1487f5568321e4c9b25d8b3d508d1469fbf7e882e8</w:t>
            </w:r>
          </w:p>
        </w:tc>
      </w:tr>
    </w:tbl>
    <w:p>
      <w:pPr>
        <w:pStyle w:val="Heading1"/>
      </w:pPr>
      <w:r>
        <w:t xml:space="preserve">Unresolved items and limitations</w:t>
      </w:r>
    </w:p>
    <w:p>
      <w:r>
        <w:t xml:space="preserve">The first 100 unresolved items appear here, with 1000 characters per preview. Complete findings remain in Excel and JSON.</w:t>
      </w:r>
    </w:p>
    <w:p>
      <w:pPr>
        <w:pStyle w:val="ListParagraph"/>
        <w:numPr>
          <w:ilvl w:val="0"/>
          <w:numId w:val="1"/>
        </w:numPr>
      </w:pPr>
      <w:r>
        <w:t xml:space="preserve">This browser preparation uses original customer evidence and explicitly approved instruments, criteria, calendars and decisions. It does not make legal applicability decisions, authenticate delivery, perform an independent bias audit, scan a network or prove security effectiveness. No remote AI or provider is called. Exact originals remain in this browser unless explicitly saved through paid private cloud saving.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This browser preparation uses original customer evidence and explicitly approved instruments, criteria, calendars and decisions. It does not make legal applicability decisions, authenticate delivery, perform an independent bias audit, scan a network or prove security effectiveness. No remote AI or provider is called. Exact originals remain in this browser unless explicitly saved through paid private cloud saving.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NIST Privacy Framework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Data-processing ecosystem inventory, ownership, data actions, privacy risk profiles and accountable program monitoring. Bind each request, incident and assessment to its actual owner, state, opened/completed/due/review dates and source evidence. Check required evidence by item type, linked actions and declared population counts. Calculate exact category/state counts, open and overdue cases, due/overdue actions and evidence-coverage proportions. Show unknown/inconsistent cases separately and filter the underlying exact rows. Do not claim completeness beyond the supplied declaration. This source does not approve applicability, source completeness, real-world effectiveness or customer decisions.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yy89k-03bpddlygpny2eq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FICTIONAL-DECISION-OPERATIONS-1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yy89k-03bpddlygpny2eq" Type="http://schemas.openxmlformats.org/officeDocument/2006/relationships/hyperlink" Target="https://www.nist.gov/privacy-framework/privacy-framework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management dashboard</dc:title>
  <dc:subject>Fictional sample. Requires tailoring and responsible review.</dc:subject>
  <dc:creator>Business Compliance Tools</dc:creator>
  <cp:keywords>compliance, evidence, Customer-approved US scope</cp:keywords>
  <dc:description>Privacy management dashboard</dc:description>
  <cp:lastModifiedBy>Business Compliance Tools</cp:lastModifiedBy>
  <cp:revision>1</cp:revision>
  <dcterms:created xsi:type="dcterms:W3CDTF">2026-10-09T11:03:27.173Z</dcterms:created>
  <dcterms:modified xsi:type="dcterms:W3CDTF">2026-10-09T11:03:27.173Z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