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Data-flow diagram generator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Data-flow diagram generator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Draw an actual directed data-flow diagram from confirmed source, process, store and recipient relationships.</w:t>
      </w:r>
    </w:p>
    <w:p>
      <w:r>
        <w:t xml:space="preserve">Validate exact component IDs, versions, declared trust boundaries and directed flows. Join actual data categories, purpose, owner, jurisdiction and confirmed source evidence. Draw confirmed relationships with labeled arrows, preserving unresolved links as separate findings. Identify disconnected components, boundary crossings and directed cycles. Export the complete standalone SVG and exact adjacency, node and flow data.</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Confirmed data-flow diagram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flow system Version. 1 Owner. Fictional accountable system owner Jurisdiction. Customer-approved US scope Instrument. Fictional approved instrument selection Operative instrument version. Fictional approved task instrument 1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1 Original source file ID. f2 Original JSON record pointer. /systems/0 Original source binding. Exact JSON record Supporting evidence IDs. ["PROOF-systems-SYSTEM-1"]</w:t>
            </w:r>
          </w:p>
        </w:tc>
      </w:tr>
    </w:tbl>
    <w:p>
      <w:pPr>
        <w:pStyle w:val="Heading1"/>
      </w:pPr>
      <w:r>
        <w:t xml:space="preserve">Boundaries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Boundary Id. BOUNDARY-1 System Id. SYSTEM-1 Name. Fictional external user boundary Trust Basis. Fictional untrusted public client Owner. Fictional architecture owner Jurisdiction. Customer-approved US scope Original source file ID. f2 Original JSON record pointer. /boundaries/0 Original source binding. Exact JSON record Supporting evidence IDs. ["PROOF-boundaries-BOUNDARY-1"]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Boundary Id. BOUNDARY-2 System Id. SYSTEM-1 Name. Fictional application boundary Trust Basis. Fictional controlled server and access roles Owner. Fictional architecture owner Jurisdiction. Customer-approved US scope Original source file ID. f2 Original JSON record pointer. /boundaries/1 Original source binding. Exact JSON record Supporting evidence IDs. ["PROOF-boundaries-BOUNDARY-2"]</w:t>
            </w:r>
          </w:p>
        </w:tc>
      </w:tr>
    </w:tbl>
    <w:p>
      <w:pPr>
        <w:pStyle w:val="Heading1"/>
      </w:pPr>
      <w:r>
        <w:t xml:space="preserve">Components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COMPONENT-1 System Id. SYSTEM-1 Name. Fictional applicant browser Version. 1 Kind. External entity Boundary Id. BOUNDARY-1 Owner. Fictional user Jurisdiction. Customer-approved US scope Data Categories. ["Fictional application"] Privilege. User Authentication. Source-reported authentication Logging. Source-reported attributable events Availability. Source-reported availability design Original source file ID. f2 Original JSON record pointer. /components/0 Original source binding. Exact JSON record Supporting evidence IDs. ["PROOF-components-COMPONENT-1"]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COMPONENT-2 System Id. SYSTEM-1 Name. Fictional review service Version. 1 Kind. Process Boundary Id. BOUNDARY-2 Owner. Fictional service owner Jurisdiction. Customer-approved US scope Data Categories. ["Fictional application"] Privilege. User Authentication. Source-reported authentication Logging. Source-reported attributable events Availability. Source-reported availability design Original source file ID. f2 Original JSON record pointer. /components/1 Original source binding. Exact JSON record Supporting evidence IDs. ["PROOF-components-COMPONENT-2"]</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System Id. SYSTEM-1 From Id. COMPONENT-1 To Id. COMPONENT-2 Label. Fictional application submission Data Categories. ["Fictional application"] Purpose. Fictional approved application review Transport. Source-reported encrypted transport Authentication. Source-reported session verification Integrity. Source-reported integrity control Logging. Source-reported attributable events Retention. Fictional approved selected retention Confirmed. Yes Owner. Fictional data-flow owner Original source file ID. f2 Original JSON record pointer. /flows/0 Original source binding. Exact JSON record Supporting evidence IDs. ["PROOF-flows-FLOW-1"]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a3b616ce64f4bb12d562f0feb798d8863f41992749ccd0be08904e929ed57ca2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PROOF-boundaries-BOUNDARY-1 System Id. SYSTEM-1 Record Type. boundaries Record Id. BOUNDARY-1 File Id. f2 Source Sha256. a3b616ce64f4bb12d562f0feb798d8863f41992749ccd0be08904e929ed57ca2 Locator. /boundaries/0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PROOF-boundaries-BOUNDARY-2 System Id. SYSTEM-1 Record Type. boundaries Record Id. BOUNDARY-2 File Id. f2 Source Sha256. a3b616ce64f4bb12d562f0feb798d8863f41992749ccd0be08904e929ed57ca2 Locator. /boundaries/1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PROOF-components-COMPONENT-1 System Id. SYSTEM-1 Record Type. components Record Id. COMPONENT-1 File Id. f2 Source Sha256. a3b616ce64f4bb12d562f0feb798d8863f41992749ccd0be08904e929ed57ca2 Locator. /components/0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PROOF-components-COMPONENT-2 System Id. SYSTEM-1 Record Type. components Record Id. COMPONENT-2 File Id. f2 Source Sha256. a3b616ce64f4bb12d562f0feb798d8863f41992749ccd0be08904e929ed57ca2 Locator. /components/1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PROOF-flows-FLOW-1 System Id. SYSTEM-1 Record Type. flows Record Id. FLOW-1 File Id. f2 Source Sha256. a3b616ce64f4bb12d562f0feb798d8863f41992749ccd0be08904e929ed57ca2 Locator. /flows/0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Confirmed data-flow diagram</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FLOW-1 System ID. SYSTEM-1 From. Fictional applicant browser To. Fictional review service Data categories. Fictional application Trust boundary. Crosses declared boundary Direction. COMPONENT-1 to COMPONENT-2 Confirmed. Yes Result. Prepared for review</w:t>
            </w:r>
          </w:p>
        </w:tc>
      </w:tr>
    </w:tbl>
    <w:p>
      <w:pPr>
        <w:pStyle w:val="Heading1"/>
      </w:pPr>
      <w:r>
        <w:t xml:space="preserve">Named decision operations draft sections</w:t>
      </w:r>
    </w:p>
    <w:p>
      <w:r>
        <w:t xml:space="preserve">The first 20 prepared output rows appear here. Complete rows remain in Excel and JSON.</w:t>
      </w:r>
    </w:p>
    <w:p>
      <w:pPr>
        <w:pStyle w:val="Heading1"/>
      </w:pPr>
      <w:r>
        <w:t xml:space="preserve">Accountable decision operations actions</w:t>
      </w:r>
    </w:p>
    <w:p>
      <w:r>
        <w:t xml:space="preserve">The first 20 prepared output rows appear here. Complete rows remain in Excel and JSON.</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160"/>
        <w:gridCol w:w="1337"/>
        <w:gridCol w:w="972"/>
        <w:gridCol w:w="3891"/>
      </w:tblGrid>
      <w:tr>
        <w:trPr>
          <w:cantSplit/>
          <w:tblHeader/>
        </w:trPr>
        <w:tc>
          <w:tcPr>
            <w:tcW w:type="dxa" w:w="3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3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boundaries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BOUNDARY-1</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boundaries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BOUNDARY-2</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components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components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flows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Architecture connectivity</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Mapped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 confirmed directed relationships.</w:t>
            </w:r>
          </w:p>
        </w:tc>
      </w:tr>
      <w:tr>
        <w:trPr>
          <w:cantSplit/>
        </w:trPr>
        <w:tc>
          <w:tcPr>
            <w:tcW w:type="dxa" w:w="3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Architecture connectivity</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COMPONENT-2</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Mapped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 confirmed directed relationships.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d5749f59c248a46496c793a8d4203d3b45539f09be79e0cbcd93e93b3b3af900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2858</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a3b616ce64f4bb12d562f0feb798d8863f41992749ccd0be08904e929ed57ca2</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NIST Privacy Framework</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Data-processing ecosystem inventory, ownership, data actions, privacy risk profiles and accountable program monitoring. Validate exact component IDs, versions, declared trust boundaries and directed flows. Join actual data categories, purpose, owner, jurisdiction and confirmed source evidence. Draw confirmed relationships with labeled arrows, preserving unresolved links as separate findings. Identify disconnected components, boundary crossings and directed cycles. Export the complete standalone SVG and exact adjacency, node and flow data.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3qy90vry3vck8jp-tyyu">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3qy90vry3vck8jp-tyyu" Type="http://schemas.openxmlformats.org/officeDocument/2006/relationships/hyperlink" Target="https://www.nist.gov/privacy-framework/privacy-framewor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Data-flow diagram generator</dc:title>
  <dc:subject>Fictional sample. Requires tailoring and responsible review.</dc:subject>
  <dc:creator>Business Compliance Tools</dc:creator>
  <cp:keywords>compliance, evidence, Customer-approved US scope</cp:keywords>
  <dc:description>Data-flow diagram generator</dc:description>
  <cp:lastModifiedBy>Business Compliance Tools</cp:lastModifiedBy>
  <cp:revision>1</cp:revision>
  <dcterms:created xsi:type="dcterms:W3CDTF">2026-10-09T11:20:21.714Z</dcterms:created>
  <dcterms:modified xsi:type="dcterms:W3CDTF">2026-10-09T11:20:21.714Z</dcterms:modified>
</cp:coreProperties>
</file>

<file path=docProps/custom.xml><?xml version="1.0" encoding="utf-8"?>
<Properties xmlns="http://schemas.openxmlformats.org/officeDocument/2006/custom-properties" xmlns:vt="http://schemas.openxmlformats.org/officeDocument/2006/docPropsVTypes"/>
</file>