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Fourth-party dependency map</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Fourth-party dependency map</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FICTIONAL-fourthParties</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graph</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2026-10-09.declared-graph.1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Map declared subcontractors and shared infrastructure behind customer suppliers.</w:t>
      </w:r>
    </w:p>
    <w:p>
      <w:r>
        <w:t xml:space="preserve">Trace customer-to-supplier contracts and downstream subcontractor or infrastructure dependencies. Identify indirect dependencies, shared infrastructure, missing references and cycles. Keep every declared link and exact source visible. The map does not discover undeclared subcontractors or verify supplier claims.</w:t>
      </w:r>
    </w:p>
    <w:p>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pPr>
      <w:r>
        <w:t xml:space="preserve">Declared graph scope</w:t>
      </w:r>
    </w:p>
    <w:p>
      <w:r>
        <w:t xml:space="preserve">Fictional selected scope. Map declared subcontractors and shared infrastructure behind customer suppliers.</w:t>
      </w:r>
    </w:p>
    <w:p>
      <w:r>
        <w:t xml:space="preserve">All accepted nodes, relationships, expected items, bounded paths and calculations remain complete in Excel and JSON. Formal previews show at most 20 graph rows and 100 findings. The standalone SVG shows the supplied graph.</w:t>
      </w:r>
    </w:p>
    <w:p>
      <w:pPr>
        <w:pStyle w:val="Heading1"/>
      </w:pPr>
      <w:r>
        <w:t xml:space="preserve">Declared node versions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15"/>
        <w:gridCol w:w="1350"/>
        <w:gridCol w:w="2605"/>
        <w:gridCol w:w="3090"/>
      </w:tblGrid>
      <w:tr>
        <w:trPr>
          <w:cantSplit/>
          <w:tblHeader/>
        </w:trPr>
        <w:tc>
          <w:tcPr>
            <w:tcW w:type="dxa" w:w="23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Node</w:t>
            </w:r>
          </w:p>
        </w:tc>
        <w:tc>
          <w:tcPr>
            <w:tcW w:type="dxa" w:w="13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6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30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3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version 1</w:t>
            </w:r>
          </w:p>
        </w:tc>
        <w:tc>
          <w:tcPr>
            <w:tcW w:type="dxa" w:w="13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w:t>
            </w:r>
          </w:p>
        </w:tc>
        <w:tc>
          <w:tcPr>
            <w:tcW w:type="dxa" w:w="2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0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{"nodeId":"CUSTOMER","version":"1","label":"Fictional CUSTOMER","kind":"Customer","owner":"Fictional accountable owner","recordScope":"Fictional selected scope","validFrom":"2026-10-01","validUntil":"2026-12-31","evidenceIds":["f1"],"organizationRef":"Fictional organizationRef for CUSTOMER","service":"Fictional service for CUSTOMER","country":"US"}</w:t>
            </w:r>
          </w:p>
        </w:tc>
      </w:tr>
      <w:tr>
        <w:trPr>
          <w:cantSplit/>
        </w:trPr>
        <w:tc>
          <w:tcPr>
            <w:tcW w:type="dxa" w:w="23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SUPPLIER-A version 1</w:t>
            </w:r>
          </w:p>
        </w:tc>
        <w:tc>
          <w:tcPr>
            <w:tcW w:type="dxa" w:w="13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w:t>
            </w:r>
          </w:p>
        </w:tc>
        <w:tc>
          <w:tcPr>
            <w:tcW w:type="dxa" w:w="2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0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{"nodeId":"SUPPLIER-A","version":"1","label":"Fictional SUPPLIER-A","kind":"Supplier","owner":"Fictional accountable owner","recordScope":"Fictional selected scope","validFrom":"2026-10-01","validUntil":"2026-12-31","evidenceIds":["f1"],"organizationRef":"Fictional organizationRef for SUPPLIER-A","service":"Fictional service for SUPPLIER-A","country":"US"}</w:t>
            </w:r>
          </w:p>
        </w:tc>
      </w:tr>
      <w:tr>
        <w:trPr>
          <w:cantSplit/>
        </w:trPr>
        <w:tc>
          <w:tcPr>
            <w:tcW w:type="dxa" w:w="23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SUPPLIER-B version 1</w:t>
            </w:r>
          </w:p>
        </w:tc>
        <w:tc>
          <w:tcPr>
            <w:tcW w:type="dxa" w:w="13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w:t>
            </w:r>
          </w:p>
        </w:tc>
        <w:tc>
          <w:tcPr>
            <w:tcW w:type="dxa" w:w="2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0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{"nodeId":"SUPPLIER-B","version":"1","label":"Fictional SUPPLIER-B","kind":"Supplier","owner":"Fictional accountable owner","recordScope":"Fictional selected scope","validFrom":"2026-10-01","validUntil":"2026-12-31","evidenceIds":["f1"],"organizationRef":"Fictional organizationRef for SUPPLIER-B","service":"Fictional service for SUPPLIER-B","country":"US"}</w:t>
            </w:r>
          </w:p>
        </w:tc>
      </w:tr>
      <w:tr>
        <w:trPr>
          <w:cantSplit/>
        </w:trPr>
        <w:tc>
          <w:tcPr>
            <w:tcW w:type="dxa" w:w="23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SUBCONTRACTOR version 1</w:t>
            </w:r>
          </w:p>
        </w:tc>
        <w:tc>
          <w:tcPr>
            <w:tcW w:type="dxa" w:w="13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Subcontractor</w:t>
            </w:r>
          </w:p>
        </w:tc>
        <w:tc>
          <w:tcPr>
            <w:tcW w:type="dxa" w:w="2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0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{"nodeId":"SUBCONTRACTOR","version":"1","label":"Fictional SUBCONTRACTOR","kind":"Subcontractor","owner":"Fictional accountable owner","recordScope":"Fictional selected scope","validFrom":"2026-10-01","validUntil":"2026-12-31","evidenceIds":["f1"],"organizationRef":"Fictional organizationRef for SUBCONTRACTOR","service":"Fictional service for SUBCONTRACTOR","country":"US"}</w:t>
            </w:r>
          </w:p>
        </w:tc>
      </w:tr>
      <w:tr>
        <w:trPr>
          <w:cantSplit/>
        </w:trPr>
        <w:tc>
          <w:tcPr>
            <w:tcW w:type="dxa" w:w="23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INFRASTRUCTURE version 1</w:t>
            </w:r>
          </w:p>
        </w:tc>
        <w:tc>
          <w:tcPr>
            <w:tcW w:type="dxa" w:w="13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Infrastructure</w:t>
            </w:r>
          </w:p>
        </w:tc>
        <w:tc>
          <w:tcPr>
            <w:tcW w:type="dxa" w:w="2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0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{"nodeId":"INFRASTRUCTURE","version":"1","label":"Fictional INFRASTRUCTURE","kind":"Infrastructure","owner":"Fictional accountable owner","recordScope":"Fictional selected scope","validFrom":"2026-10-01","validUntil":"2026-12-31","evidenceIds":["f1"],"organizationRef":"Fictional organizationRef for INFRASTRUCTURE","service":"Fictional service for INFRASTRUCTURE","country":"US"}</w:t>
            </w:r>
          </w:p>
        </w:tc>
      </w:tr>
    </w:tbl>
    <w:p>
      <w:pPr>
        <w:pStyle w:val="Heading1"/>
      </w:pPr>
      <w:r>
        <w:t xml:space="preserve">Declared relationships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77"/>
        <w:gridCol w:w="2228"/>
        <w:gridCol w:w="4755"/>
      </w:tblGrid>
      <w:tr>
        <w:trPr>
          <w:cantSplit/>
          <w:tblHeader/>
        </w:trPr>
        <w:tc>
          <w:tcPr>
            <w:tcW w:type="dxa" w:w="23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c>
          <w:tcPr>
            <w:tcW w:type="dxa" w:w="2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Relationship</w:t>
            </w:r>
          </w:p>
        </w:tc>
        <w:tc>
          <w:tcPr>
            <w:tcW w:type="dxa" w:w="47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Direction</w:t>
            </w:r>
          </w:p>
        </w:tc>
      </w:tr>
      <w:tr>
        <w:trPr>
          <w:cantSplit/>
        </w:trPr>
        <w:tc>
          <w:tcPr>
            <w:tcW w:type="dxa" w:w="23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 version 1</w:t>
            </w:r>
          </w:p>
        </w:tc>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Contracts with</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version 1 to SUPPLIER-A version 1</w:t>
            </w:r>
          </w:p>
        </w:tc>
      </w:tr>
      <w:tr>
        <w:trPr>
          <w:cantSplit/>
        </w:trPr>
        <w:tc>
          <w:tcPr>
            <w:tcW w:type="dxa" w:w="23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 version 1</w:t>
            </w:r>
          </w:p>
        </w:tc>
        <w:tc>
          <w:tcPr>
            <w:tcW w:type="dxa" w:w="22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Contracts with</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version 1 to SUPPLIER-B version 1</w:t>
            </w:r>
          </w:p>
        </w:tc>
      </w:tr>
      <w:tr>
        <w:trPr>
          <w:cantSplit/>
        </w:trPr>
        <w:tc>
          <w:tcPr>
            <w:tcW w:type="dxa" w:w="23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 version 1</w:t>
            </w:r>
          </w:p>
        </w:tc>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Subcontracts to</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SUPPLIER-A version 1 to SUBCONTRACTOR version 1</w:t>
            </w:r>
          </w:p>
        </w:tc>
      </w:tr>
      <w:tr>
        <w:trPr>
          <w:cantSplit/>
        </w:trPr>
        <w:tc>
          <w:tcPr>
            <w:tcW w:type="dxa" w:w="23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 version 1</w:t>
            </w:r>
          </w:p>
        </w:tc>
        <w:tc>
          <w:tcPr>
            <w:tcW w:type="dxa" w:w="22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Subcontracts to</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SUPPLIER-B version 1 to SUBCONTRACTOR version 1</w:t>
            </w:r>
          </w:p>
        </w:tc>
      </w:tr>
      <w:tr>
        <w:trPr>
          <w:cantSplit/>
        </w:trPr>
        <w:tc>
          <w:tcPr>
            <w:tcW w:type="dxa" w:w="23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LINK-5 version 1</w:t>
            </w:r>
          </w:p>
        </w:tc>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Depends 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SUBCONTRACTOR version 1 to INFRASTRUCTURE version 1</w:t>
            </w:r>
          </w:p>
        </w:tc>
      </w:tr>
    </w:tbl>
    <w:p>
      <w:pPr>
        <w:pStyle w:val="Heading1"/>
      </w:pPr>
      <w:r>
        <w:t xml:space="preserve">Review findings</w:t>
      </w:r>
    </w:p>
    <w:p>
      <w:r>
        <w:t xml:space="preserve">5 node versions, 5 relationships, 4 bounded paths and 0 unresolved findings.</w:t>
      </w:r>
    </w:p>
    <w:p>
      <w:r>
        <w:t xml:space="preserve">Paths and calculations use current, internally consistent versions only. Inactive and unresolved input remains retained.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950"/>
        <w:gridCol w:w="1365"/>
        <w:gridCol w:w="2925"/>
        <w:gridCol w:w="3120"/>
      </w:tblGrid>
      <w:tr>
        <w:trPr>
          <w:cantSplit/>
          <w:tblHeader/>
        </w:trPr>
        <w:tc>
          <w:tcPr>
            <w:tcW w:type="dxa" w:w="1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36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3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w:t>
            </w:r>
          </w:p>
        </w:tc>
        <w:tc>
          <w:tcPr>
            <w:tcW w:type="dxa" w:w="2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 Customer | version 1 | scope Fictional selected scope</w:t>
            </w:r>
          </w:p>
        </w:tc>
      </w:tr>
      <w:tr>
        <w:trPr>
          <w:cantSplit/>
        </w:trPr>
        <w:tc>
          <w:tcPr>
            <w:tcW w:type="dxa" w:w="1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3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SUPPLIER-A</w:t>
            </w:r>
          </w:p>
        </w:tc>
        <w:tc>
          <w:tcPr>
            <w:tcW w:type="dxa" w:w="2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SUPPLIER-A | Supplier | version 1 | scope Fictional selected scope</w:t>
            </w:r>
          </w:p>
        </w:tc>
      </w:tr>
      <w:tr>
        <w:trPr>
          <w:cantSplit/>
        </w:trPr>
        <w:tc>
          <w:tcPr>
            <w:tcW w:type="dxa" w:w="1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3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SUPPLIER-B</w:t>
            </w:r>
          </w:p>
        </w:tc>
        <w:tc>
          <w:tcPr>
            <w:tcW w:type="dxa" w:w="2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SUPPLIER-B | Supplier | version 1 | scope Fictional selected scope</w:t>
            </w:r>
          </w:p>
        </w:tc>
      </w:tr>
      <w:tr>
        <w:trPr>
          <w:cantSplit/>
        </w:trPr>
        <w:tc>
          <w:tcPr>
            <w:tcW w:type="dxa" w:w="1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3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SUBCONTRACTOR</w:t>
            </w:r>
          </w:p>
        </w:tc>
        <w:tc>
          <w:tcPr>
            <w:tcW w:type="dxa" w:w="2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SUBCONTRACTOR | Subcontractor | version 1 | scope Fictional selected scope</w:t>
            </w:r>
          </w:p>
        </w:tc>
      </w:tr>
      <w:tr>
        <w:trPr>
          <w:cantSplit/>
        </w:trPr>
        <w:tc>
          <w:tcPr>
            <w:tcW w:type="dxa" w:w="1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3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INFRASTRUCTURE</w:t>
            </w:r>
          </w:p>
        </w:tc>
        <w:tc>
          <w:tcPr>
            <w:tcW w:type="dxa" w:w="2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INFRASTRUCTURE | Infrastructure | version 1 | scope Fictional selected scope</w:t>
            </w:r>
          </w:p>
        </w:tc>
      </w:tr>
      <w:tr>
        <w:trPr>
          <w:cantSplit/>
        </w:trPr>
        <w:tc>
          <w:tcPr>
            <w:tcW w:type="dxa" w:w="1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3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2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Contracts with | CUSTOMER version 1 to SUPPLIER-A version 1</w:t>
            </w:r>
          </w:p>
        </w:tc>
      </w:tr>
      <w:tr>
        <w:trPr>
          <w:cantSplit/>
        </w:trPr>
        <w:tc>
          <w:tcPr>
            <w:tcW w:type="dxa" w:w="1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3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2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Contracts with | CUSTOMER version 1 to SUPPLIER-B version 1</w:t>
            </w:r>
          </w:p>
        </w:tc>
      </w:tr>
      <w:tr>
        <w:trPr>
          <w:cantSplit/>
        </w:trPr>
        <w:tc>
          <w:tcPr>
            <w:tcW w:type="dxa" w:w="1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3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2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Subcontracts to | SUPPLIER-A version 1 to SUBCONTRACTOR version 1</w:t>
            </w:r>
          </w:p>
        </w:tc>
      </w:tr>
      <w:tr>
        <w:trPr>
          <w:cantSplit/>
        </w:trPr>
        <w:tc>
          <w:tcPr>
            <w:tcW w:type="dxa" w:w="1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3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w:t>
            </w:r>
          </w:p>
        </w:tc>
        <w:tc>
          <w:tcPr>
            <w:tcW w:type="dxa" w:w="2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Subcontracts to | SUPPLIER-B version 1 to SUBCONTRACTOR version 1</w:t>
            </w:r>
          </w:p>
        </w:tc>
      </w:tr>
      <w:tr>
        <w:trPr>
          <w:cantSplit/>
        </w:trPr>
        <w:tc>
          <w:tcPr>
            <w:tcW w:type="dxa" w:w="1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3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LINK-5</w:t>
            </w:r>
          </w:p>
        </w:tc>
        <w:tc>
          <w:tcPr>
            <w:tcW w:type="dxa" w:w="2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Depends on | SUBCONTRACTOR version 1 to INFRASTRUCTURE version 1</w:t>
            </w:r>
          </w:p>
        </w:tc>
      </w:tr>
      <w:tr>
        <w:trPr>
          <w:cantSplit/>
        </w:trPr>
        <w:tc>
          <w:tcPr>
            <w:tcW w:type="dxa" w:w="1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Indirect dependency</w:t>
            </w:r>
          </w:p>
        </w:tc>
        <w:tc>
          <w:tcPr>
            <w:tcW w:type="dxa" w:w="13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SUBCONTRACTOR</w:t>
            </w:r>
          </w:p>
        </w:tc>
        <w:tc>
          <w:tcPr>
            <w:tcW w:type="dxa" w:w="2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Shared indirect dependency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 distinct selected supplier paths. No undeclared subcontractor is inferred.</w:t>
            </w:r>
          </w:p>
        </w:tc>
      </w:tr>
      <w:tr>
        <w:trPr>
          <w:cantSplit/>
        </w:trPr>
        <w:tc>
          <w:tcPr>
            <w:tcW w:type="dxa" w:w="1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Indirect dependency</w:t>
            </w:r>
          </w:p>
        </w:tc>
        <w:tc>
          <w:tcPr>
            <w:tcW w:type="dxa" w:w="13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INFRASTRUCTURE</w:t>
            </w:r>
          </w:p>
        </w:tc>
        <w:tc>
          <w:tcPr>
            <w:tcW w:type="dxa" w:w="2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Shared indirect dependency</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 distinct selected supplier paths. No undeclared subcontractor is inferred.</w:t>
            </w:r>
          </w:p>
        </w:tc>
      </w:tr>
      <w:tr>
        <w:trPr>
          <w:cantSplit/>
        </w:trPr>
        <w:tc>
          <w:tcPr>
            <w:tcW w:type="dxa" w:w="1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3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w:t>
            </w:r>
          </w:p>
        </w:tc>
        <w:tc>
          <w:tcPr>
            <w:tcW w:type="dxa" w:w="2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3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SUPPLIER-A</w:t>
            </w:r>
          </w:p>
        </w:tc>
        <w:tc>
          <w:tcPr>
            <w:tcW w:type="dxa" w:w="2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3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SUPPLIER-B</w:t>
            </w:r>
          </w:p>
        </w:tc>
        <w:tc>
          <w:tcPr>
            <w:tcW w:type="dxa" w:w="2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3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SUBCONTRACTOR</w:t>
            </w:r>
          </w:p>
        </w:tc>
        <w:tc>
          <w:tcPr>
            <w:tcW w:type="dxa" w:w="2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3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INFRASTRUCTURE</w:t>
            </w:r>
          </w:p>
        </w:tc>
        <w:tc>
          <w:tcPr>
            <w:tcW w:type="dxa" w:w="2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3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2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3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2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3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2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3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w:t>
            </w:r>
          </w:p>
        </w:tc>
        <w:tc>
          <w:tcPr>
            <w:tcW w:type="dxa" w:w="2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3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LINK-5</w:t>
            </w:r>
          </w:p>
        </w:tc>
        <w:tc>
          <w:tcPr>
            <w:tcW w:type="dxa" w:w="2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1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13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fictional-fourthParties-source.txt | 738024f325531b7dcd9798a553148f6b6db2accbb87c5bd210e7e068b7af4844 | 282 bytes. Source authority remains unverified.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fictional-fourthParties-source.txt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282</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738024f325531b7dcd9798a553148f6b6db2accbb87c5bd210e7e068b7af4844</w:t>
            </w:r>
          </w:p>
        </w:tc>
      </w:tr>
    </w:tbl>
    <w:p>
      <w:pPr>
        <w:pStyle w:val="Heading1"/>
        <w:keepNext/>
      </w:pPr>
      <w:r>
        <w:t xml:space="preserve">Limitations</w:t>
      </w:r>
    </w:p>
    <w:p>
      <w:pPr>
        <w:pStyle w:val="ListParagraph"/>
        <w:keepNext w:val="false"/>
        <w:keepLines/>
        <w:numPr>
          <w:ilvl w:val="0"/>
          <w:numId w:val="1"/>
        </w:numPr>
      </w:pPr>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Only provenance organization supports these customer-declared maps. No industry requirement, legal applicability or approval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hgyesy2kbrnoi8-lcmand">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FICTIONAL-fourthParties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hgyesy2kbrnoi8-lcmand"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Fourth-party dependency map</dc:title>
  <dc:subject>Fictional sample. Requires tailoring and responsible review.</dc:subject>
  <dc:creator>Business Compliance Tools</dc:creator>
  <cp:keywords>compliance, evidence, us</cp:keywords>
  <dc:description>Fourth-party dependency map</dc:description>
  <cp:lastModifiedBy>Business Compliance Tools</cp:lastModifiedBy>
  <cp:revision>1</cp:revision>
  <dcterms:created xsi:type="dcterms:W3CDTF">2026-10-08T23:46:33.198Z</dcterms:created>
  <dcterms:modified xsi:type="dcterms:W3CDTF">2026-10-08T23:46:33.198Z</dcterms:modified>
</cp:coreProperties>
</file>

<file path=docProps/custom.xml><?xml version="1.0" encoding="utf-8"?>
<Properties xmlns="http://schemas.openxmlformats.org/officeDocument/2006/custom-properties" xmlns:vt="http://schemas.openxmlformats.org/officeDocument/2006/docPropsVTypes"/>
</file>