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Supply-chain entity map</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Supply-chain entity map</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FICTIONAL-supplyChain</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declared suppliers, facilities, intermediaries and supplied products.</w:t>
      </w:r>
    </w:p>
    <w:p>
      <w:r>
        <w:t xml:space="preserve">Resolve exact supplier, facility and product identifiers. Validate directed production, supply, handling and facility-control relationships. Show declared routes and shared intermediaries with source evidence. No origin, customs, environmental or supplier compliance claim is authenticated.</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Map declared suppliers, facilities, intermediaries and supplied products.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14"/>
        <w:gridCol w:w="1207"/>
        <w:gridCol w:w="2717"/>
        <w:gridCol w:w="3222"/>
      </w:tblGrid>
      <w:tr>
        <w:trPr>
          <w:cantSplit/>
          <w:tblHeader/>
        </w:trPr>
        <w:tc>
          <w:tcPr>
            <w:tcW w:type="dxa" w:w="22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120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7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version 1</w:t>
            </w:r>
          </w:p>
        </w:tc>
        <w:tc>
          <w:tcPr>
            <w:tcW w:type="dxa" w:w="12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{"nodeId":"SUPPLIER","version":"1","label":"Fictional SUPPLIER","kind":"Supplier","owner":"Fictional accountable owner","recordScope":"Fictional selected scope","validFrom":"2026-10-01","validUntil":"2026-12-31","evidenceIds":["f1"],"identifier":"Fictional identifier for SUPPLIER","country":"US","productIdentifier":"Fictional productIdentifier for SUPPLIER"}</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FACILITY version 1</w:t>
            </w:r>
          </w:p>
        </w:tc>
        <w:tc>
          <w:tcPr>
            <w:tcW w:type="dxa" w:w="12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Facility</w:t>
            </w:r>
          </w:p>
        </w:tc>
        <w:tc>
          <w:tcPr>
            <w:tcW w:type="dxa" w:w="27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{"nodeId":"FACILITY","version":"1","label":"Fictional FACILITY","kind":"Facility","owner":"Fictional accountable owner","recordScope":"Fictional selected scope","validFrom":"2026-10-01","validUntil":"2026-12-31","evidenceIds":["f1"],"identifier":"Fictional identifier for FACILITY","country":"US","productIdentifier":"Fictional productIdentifier for FACILITY"}</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version 1</w:t>
            </w:r>
          </w:p>
        </w:tc>
        <w:tc>
          <w:tcPr>
            <w:tcW w:type="dxa" w:w="12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w:t>
            </w:r>
          </w:p>
        </w:tc>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{"nodeId":"PRODUCT","version":"1","label":"Fictional PRODUCT","kind":"Product","owner":"Fictional accountable owner","recordScope":"Fictional selected scope","validFrom":"2026-10-01","validUntil":"2026-12-31","evidenceIds":["f1"],"identifier":"Fictional identifier for PRODUCT","country":"US","productIdentifier":"Fictional productIdentifier for PRODUCT"}</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INTERMEDIARY version 1</w:t>
            </w:r>
          </w:p>
        </w:tc>
        <w:tc>
          <w:tcPr>
            <w:tcW w:type="dxa" w:w="12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Intermediary</w:t>
            </w:r>
          </w:p>
        </w:tc>
        <w:tc>
          <w:tcPr>
            <w:tcW w:type="dxa" w:w="27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{"nodeId":"INTERMEDIARY","version":"1","label":"Fictional INTERMEDIARY","kind":"Intermediary","owner":"Fictional accountable owner","recordScope":"Fictional selected scope","validFrom":"2026-10-01","validUntil":"2026-12-31","evidenceIds":["f1"],"identifier":"Fictional identifier for INTERMEDIARY","country":"US","productIdentifier":"Fictional productIdentifier for INTERMEDIARY"}</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55"/>
        <w:gridCol w:w="1994"/>
        <w:gridCol w:w="4911"/>
      </w:tblGrid>
      <w:tr>
        <w:trPr>
          <w:cantSplit/>
          <w:tblHeader/>
        </w:trPr>
        <w:tc>
          <w:tcPr>
            <w:tcW w:type="dxa" w:w="24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1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9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4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1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version 1 to FACILITY version 1</w:t>
            </w:r>
          </w:p>
        </w:tc>
      </w:tr>
      <w:tr>
        <w:trPr>
          <w:cantSplit/>
        </w:trPr>
        <w:tc>
          <w:tcPr>
            <w:tcW w:type="dxa" w:w="24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1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Produces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FACILITY version 1 to PRODUCT version 1</w:t>
            </w:r>
          </w:p>
        </w:tc>
      </w:tr>
      <w:tr>
        <w:trPr>
          <w:cantSplit/>
        </w:trPr>
        <w:tc>
          <w:tcPr>
            <w:tcW w:type="dxa" w:w="24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1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Handled by</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version 1 to INTERMEDIARY version 1</w:t>
            </w:r>
          </w:p>
        </w:tc>
      </w:tr>
      <w:tr>
        <w:trPr>
          <w:cantSplit/>
        </w:trPr>
        <w:tc>
          <w:tcPr>
            <w:tcW w:type="dxa" w:w="24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 version 1</w:t>
            </w:r>
          </w:p>
        </w:tc>
        <w:tc>
          <w:tcPr>
            <w:tcW w:type="dxa" w:w="1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Controlled by</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FACILITY version 1 to SUPPLIER version 1</w:t>
            </w:r>
          </w:p>
        </w:tc>
      </w:tr>
    </w:tbl>
    <w:p>
      <w:pPr>
        <w:pStyle w:val="Heading1"/>
      </w:pPr>
      <w:r>
        <w:t xml:space="preserve">Review findings</w:t>
      </w:r>
    </w:p>
    <w:p>
      <w:r>
        <w:t xml:space="preserve">4 node versions, 4 relationships, 4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91"/>
        <w:gridCol w:w="1194"/>
        <w:gridCol w:w="2987"/>
        <w:gridCol w:w="3188"/>
      </w:tblGrid>
      <w:tr>
        <w:trPr>
          <w:cantSplit/>
          <w:tblHeader/>
        </w:trPr>
        <w:tc>
          <w:tcPr>
            <w:tcW w:type="dxa" w:w="1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 | Supplier | version 1 | scope Fictional selected scope</w:t>
            </w:r>
          </w:p>
        </w:tc>
      </w:tr>
      <w:tr>
        <w:trPr>
          <w:cantSplit/>
        </w:trPr>
        <w:tc>
          <w:tcPr>
            <w:tcW w:type="dxa" w:w="1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FACILITY</w:t>
            </w:r>
          </w:p>
        </w:tc>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FACILITY | Facility | version 1 | scope Fictional selected scope</w:t>
            </w:r>
          </w:p>
        </w:tc>
      </w:tr>
      <w:tr>
        <w:trPr>
          <w:cantSplit/>
        </w:trPr>
        <w:tc>
          <w:tcPr>
            <w:tcW w:type="dxa" w:w="1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w:t>
            </w:r>
          </w:p>
        </w:tc>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 Product | version 1 | scope Fictional selected scope</w:t>
            </w:r>
          </w:p>
        </w:tc>
      </w:tr>
      <w:tr>
        <w:trPr>
          <w:cantSplit/>
        </w:trPr>
        <w:tc>
          <w:tcPr>
            <w:tcW w:type="dxa" w:w="1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INTERMEDIARY</w:t>
            </w:r>
          </w:p>
        </w:tc>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INTERMEDIARY | Intermediary | version 1 | scope Fictional selected scope</w:t>
            </w:r>
          </w:p>
        </w:tc>
      </w:tr>
      <w:tr>
        <w:trPr>
          <w:cantSplit/>
        </w:trPr>
        <w:tc>
          <w:tcPr>
            <w:tcW w:type="dxa" w:w="1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Supplies | SUPPLIER version 1 to FACILITY version 1</w:t>
            </w:r>
          </w:p>
        </w:tc>
      </w:tr>
      <w:tr>
        <w:trPr>
          <w:cantSplit/>
        </w:trPr>
        <w:tc>
          <w:tcPr>
            <w:tcW w:type="dxa" w:w="1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Produces | FACILITY version 1 to PRODUCT version 1</w:t>
            </w:r>
          </w:p>
        </w:tc>
      </w:tr>
      <w:tr>
        <w:trPr>
          <w:cantSplit/>
        </w:trPr>
        <w:tc>
          <w:tcPr>
            <w:tcW w:type="dxa" w:w="1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Handled by | PRODUCT version 1 to INTERMEDIARY version 1</w:t>
            </w:r>
          </w:p>
        </w:tc>
      </w:tr>
      <w:tr>
        <w:trPr>
          <w:cantSplit/>
        </w:trPr>
        <w:tc>
          <w:tcPr>
            <w:tcW w:type="dxa" w:w="1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Controlled by | FACILITY version 1 to SUPPLIER version 1</w:t>
            </w:r>
          </w:p>
        </w:tc>
      </w:tr>
      <w:tr>
        <w:trPr>
          <w:cantSplit/>
        </w:trPr>
        <w:tc>
          <w:tcPr>
            <w:tcW w:type="dxa" w:w="1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FACILITY</w:t>
            </w:r>
          </w:p>
        </w:tc>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w:t>
            </w:r>
          </w:p>
        </w:tc>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INTERMEDIARY</w:t>
            </w:r>
          </w:p>
        </w:tc>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11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fictional-supplyChain-source.txt | 0ddd9ae4b3bb1092ef16a75c0140bcc1acc8c60b05eeb02b13a99f100d80cb10 | 275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fictional-supplyChain-source.txt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0ddd9ae4b3bb1092ef16a75c0140bcc1acc8c60b05eeb02b13a99f100d80cb10</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shqsqfp2vxf6y7id27e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FICTIONAL-supplyChain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shqsqfp2vxf6y7id27et"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Supply-chain entity map</dc:title>
  <dc:subject>Fictional sample. Requires tailoring and responsible review.</dc:subject>
  <dc:creator>Business Compliance Tools</dc:creator>
  <cp:keywords>compliance, evidence, us</cp:keywords>
  <dc:description>Supply-chain entity map</dc:description>
  <cp:lastModifiedBy>Business Compliance Tools</cp:lastModifiedBy>
  <cp:revision>1</cp:revision>
  <dcterms:created xsi:type="dcterms:W3CDTF">2026-10-08T23:46:33.281Z</dcterms:created>
  <dcterms:modified xsi:type="dcterms:W3CDTF">2026-10-08T23:46:33.281Z</dcterms:modified>
</cp:coreProperties>
</file>

<file path=docProps/custom.xml><?xml version="1.0" encoding="utf-8"?>
<Properties xmlns="http://schemas.openxmlformats.org/officeDocument/2006/custom-properties" xmlns:vt="http://schemas.openxmlformats.org/officeDocument/2006/docPropsVTypes"/>
</file>