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Evidence manifest builder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84"/>
        <w:gridCol w:w="5776"/>
      </w:tblGrid>
      <w:tr>
        <w:trPr>
          <w:cantSplit/>
          <w:tblHeader/>
        </w:trPr>
        <w:tc>
          <w:tcPr>
            <w:tcW w:type="dxa" w:w="35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7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manifest builder</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Mechanical review prepared</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Build an exact-byte index of local evidence files, customer-declared sources, dates and responsible owners.</w:t>
      </w:r>
    </w:p>
    <w:p>
      <w:r>
        <w:t xml:space="preserve">Hash every actual local file with SHA-256. Join explicit metadata by exact file ID. Report missing, duplicate and dangling metadata without inventing provenance.</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4 source-linked findings. Indexed 2, Linked 2.</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40"/>
        <w:gridCol w:w="1170"/>
        <w:gridCol w:w="1170"/>
        <w:gridCol w:w="4680"/>
      </w:tblGrid>
      <w:tr>
        <w:trPr>
          <w:cantSplit/>
          <w:tblHeader/>
        </w:trPr>
        <w:tc>
          <w:tcPr>
            <w:tcW w:type="dxa" w:w="23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1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3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Provenance</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Customer-declared provenance linked to exact file bytes.</w:t>
            </w:r>
          </w:p>
        </w:tc>
      </w:tr>
      <w:tr>
        <w:trPr>
          <w:cantSplit/>
        </w:trPr>
        <w:tc>
          <w:tcPr>
            <w:tcW w:type="dxa" w:w="23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Provenance</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Customer-declared provenance linked to exact file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r>
        <w:trPr>
          <w:cantSplit/>
        </w:trPr>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eb6erj8hb2diqeggvit54">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b6erj8hb2diqeggvit54"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manifest builder</dc:title>
  <dc:subject>Fictional sample. Requires tailoring and responsible review.</dc:subject>
  <dc:creator>Business Compliance Tools</dc:creator>
  <cp:keywords>compliance, evidence, us</cp:keywords>
  <dc:description>Evidence manifest builder</dc:description>
  <cp:lastModifiedBy>Business Compliance Tools</cp:lastModifiedBy>
  <cp:revision>1</cp:revision>
  <dcterms:created xsi:type="dcterms:W3CDTF">2026-10-08T21:16:11.114Z</dcterms:created>
  <dcterms:modified xsi:type="dcterms:W3CDTF">2026-10-08T21:16:11.114Z</dcterms:modified>
</cp:coreProperties>
</file>

<file path=docProps/custom.xml><?xml version="1.0" encoding="utf-8"?>
<Properties xmlns="http://schemas.openxmlformats.org/officeDocument/2006/custom-properties" xmlns:vt="http://schemas.openxmlformats.org/officeDocument/2006/docPropsVTypes"/>
</file>