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Compliance operations working record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tailoring. No compliance assurance.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704"/>
        <w:gridCol w:w="6656"/>
      </w:tblGrid>
      <w:tr>
        <w:trPr>
          <w:cantSplit/>
          <w:tblHeader/>
        </w:trPr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Administrative evidence pack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</w:tbl>
    <w:p>
      <w:pPr>
        <w:pStyle w:val="Heading1"/>
      </w:pPr>
      <w:r>
        <w:t xml:space="preserve">Document control and scope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This pack freezes the populated modules from one workspace snapshot. Keep the JSON backup and downloaded ZIP securely.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987"/>
        <w:gridCol w:w="6373"/>
      </w:tblGrid>
      <w:tr>
        <w:trPr>
          <w:cantSplit/>
          <w:tblHeader/>
        </w:trPr>
        <w:tc>
          <w:tcPr>
            <w:tcW w:type="dxa" w:w="298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37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Workspace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Compliance operations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Catalog version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2026-09-03T12:00:00.000Z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status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Unused modules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All modules populated. This does not prove completeness or compliance.</w:t>
            </w:r>
          </w:p>
        </w:tc>
      </w:tr>
    </w:tbl>
    <w:p>
      <w:pPr>
        <w:pStyle w:val="Heading1"/>
      </w:pPr>
      <w:r>
        <w:t xml:space="preserve">Obligations register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obligations register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529"/>
        <w:gridCol w:w="4831"/>
      </w:tblGrid>
      <w:tr>
        <w:trPr>
          <w:cantSplit/>
          <w:tblHeader/>
        </w:trPr>
        <w:tc>
          <w:tcPr>
            <w:tcW w:type="dxa" w:w="452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83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obligations register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Customer-identified obligation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customer-identified obligation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or internal reference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or internal reference</w:t>
            </w:r>
          </w:p>
        </w:tc>
      </w:tr>
    </w:tbl>
    <w:p>
      <w:pPr>
        <w:pStyle w:val="Heading1"/>
      </w:pPr>
      <w:r>
        <w:t xml:space="preserve">Action tracker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action tracker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action tracker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 required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action required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target date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</w:tbl>
    <w:p>
      <w:pPr>
        <w:pStyle w:val="Heading1"/>
      </w:pPr>
      <w:r>
        <w:t xml:space="preserve">Control-owner register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control-owner register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control-owner register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 description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control description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Deputy 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deputy owner</w:t>
            </w:r>
          </w:p>
        </w:tc>
      </w:tr>
    </w:tbl>
    <w:p>
      <w:pPr>
        <w:pStyle w:val="Heading1"/>
      </w:pPr>
      <w:r>
        <w:t xml:space="preserve">Exception register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exception register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exception register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Exception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exception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Rationale and compensating measures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rationale and compensating measures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expiry date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</w:tbl>
    <w:p>
      <w:pPr>
        <w:pStyle w:val="Heading1"/>
      </w:pPr>
      <w:r>
        <w:t xml:space="preserve">Review calendar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review calendar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529"/>
        <w:gridCol w:w="4831"/>
      </w:tblGrid>
      <w:tr>
        <w:trPr>
          <w:cantSplit/>
          <w:tblHeader/>
        </w:trPr>
        <w:tc>
          <w:tcPr>
            <w:tcW w:type="dxa" w:w="452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83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 calendar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starting date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Calendar days until reminder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202"/>
        <w:gridCol w:w="6158"/>
      </w:tblGrid>
      <w:tr>
        <w:trPr>
          <w:cantSplit/>
          <w:tblHeader/>
        </w:trPr>
        <w:tc>
          <w:tcPr>
            <w:tcW w:type="dxa" w:w="320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15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20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15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 calendar</w:t>
            </w:r>
          </w:p>
        </w:tc>
      </w:tr>
      <w:tr>
        <w:trPr>
          <w:cantSplit/>
        </w:trPr>
        <w:tc>
          <w:tcPr>
            <w:tcW w:type="dxa" w:w="320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Starting date</w:t>
            </w:r>
          </w:p>
        </w:tc>
        <w:tc>
          <w:tcPr>
            <w:tcW w:type="dxa" w:w="615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320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Calendar days</w:t>
            </w:r>
          </w:p>
        </w:tc>
        <w:tc>
          <w:tcPr>
            <w:tcW w:type="dxa" w:w="615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320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Reminder date</w:t>
            </w:r>
          </w:p>
        </w:tc>
        <w:tc>
          <w:tcPr>
            <w:tcW w:type="dxa" w:w="615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3, 2026</w:t>
            </w:r>
          </w:p>
        </w:tc>
      </w:tr>
      <w:tr>
        <w:trPr>
          <w:cantSplit/>
        </w:trPr>
        <w:tc>
          <w:tcPr>
            <w:tcW w:type="dxa" w:w="320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Date status</w:t>
            </w:r>
          </w:p>
        </w:tc>
        <w:tc>
          <w:tcPr>
            <w:tcW w:type="dxa" w:w="615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</w:t>
            </w:r>
          </w:p>
        </w:tc>
      </w:tr>
    </w:tbl>
    <w:p>
      <w:pPr>
        <w:pStyle w:val="Heading1"/>
      </w:pPr>
      <w:r>
        <w:t xml:space="preserve">Policy version tracker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policy version tracker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version tracker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 identifier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identifier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version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Superseded version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superseded version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2026-09-03.1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Compliance operations working record</dc:title>
  <dc:subject>Fictional sample. Requires tailoring. No compliance assurance.</dc:subject>
  <dc:creator>Business Compliance Tools</dc:creator>
  <cp:keywords>compliance, evidence, us</cp:keywords>
  <dc:description>Administrative evidence pack</dc:description>
  <cp:lastModifiedBy>Business Compliance Tools</cp:lastModifiedBy>
  <cp:revision>1</cp:revision>
  <dcterms:created xsi:type="dcterms:W3CDTF">2026-09-15T11:34:23.734Z</dcterms:created>
  <dcterms:modified xsi:type="dcterms:W3CDTF">2026-09-15T11:34:23.734Z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