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Notification assessment pack</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Notification assessment pack</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FICTIONAL-INCIDENT-1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US exercise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incident preparation pack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incident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2026-10-09.incident-preparation.1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Assess source-bound customer-selected notification duties and retain explicit notification decisions.</w:t>
      </w:r>
    </w:p>
    <w:p>
      <w:r>
        <w:t xml:space="preserve">Reconcile each exact reviewed duty with its approved applicability assessment, trigger evidence, recipient, reporting stage and submissions. Compare explicit approved clock assumptions with supplied dispatch and receipt records. Unknown duties, exclusions without a basis and contradictory notification decisions remain visible.</w:t>
      </w:r>
    </w:p>
    <w:p>
      <w:r>
        <w:t xml:space="preserve">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pPr>
      <w:r>
        <w:t xml:space="preserve">Approved scope and incident preparation method</w:t>
      </w:r>
    </w:p>
    <w:p>
      <w:r>
        <w:t xml:space="preserve">Fictional exercise only. Two confirmed supplied events and one selected approved duty where applicable. Replace every fact, rule and source before use.</w:t>
      </w:r>
    </w:p>
    <w:p>
      <w:r>
        <w:t xml:space="preserve">Scope approval. FICTIONAL-SCOPE-1</w:t>
      </w:r>
    </w:p>
    <w:p>
      <w:r>
        <w:t xml:space="preserve">Approved method. Fictional approved preparation procedure 1. Source. f1. Locator. /methodVersion. Approver. Fictional authorized procedure approver. Approval date. 2026-01-01T12:00:00Z</w:t>
      </w:r>
    </w:p>
    <w:p>
      <w:r>
        <w:t xml:space="preserve">Population statement. Declared complete population. Customer-declared count. 2</w:t>
      </w:r>
    </w:p>
    <w:p>
      <w:pPr>
        <w:pStyle w:val="Heading1"/>
      </w:pPr>
      <w:r>
        <w:t xml:space="preserve">Notification assessment and duty decision pack event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ID. E1 Incident ID. FICTIONAL-INCIDENT-A Kind. Awareness Description. Fictional reviewer confirmed awareness of the selected incident. Event At. 2026-10-08T10:00:00-04:00 End At.  Precision. Instant Certainty. Customer-confirmed Sequence After. [] Recorded At. 2026-10-08T14:05:00Z Reported By. Fictional incident observer Confirmed By. Fictional incident owner Source File ID. f2 Source Pointer. /events/0 Source Mode. Exact JSON record</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ID. E2 Incident ID. FICTIONAL-INCIDENT-A Kind. Containment Description. Fictional selected system was isolated within this exercise scope. Event At. 2026-10-08T15:00:00Z End At.  Precision. Instant Certainty. Customer-confirmed Sequence After. ["E1"] Recorded At. 2026-10-08T15:05:00Z Reported By. Fictional response operator Confirmed By. Fictional incident owner Source File ID. f2 Source Pointer. /events/1 Source Mode. Exact JSON record</w:t>
            </w:r>
          </w:p>
        </w:tc>
      </w:tr>
    </w:tbl>
    <w:p>
      <w:pPr>
        <w:pStyle w:val="Heading1"/>
      </w:pPr>
      <w:r>
        <w:t xml:space="preserve">Duties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Duty ID. D1 Incident ID. FICTIONAL-INCIDENT-A Instrument. Fictional approved incident reporting criteria Provision. Fictional exercise reporting stage 1 Rule Version. Fictional approved preparation procedure 1 Jurisdiction. Customer-selected US exercise scope Entity Role. Fictional responsible organization Recipient. Fictional selected reporting recipient Stage. Initial working report Trigger Event ID. E1 Applicability. Applies Basis. Fictional customer-approved exercise assumption. No legal applicability conclusion. Approved By. Fictional authorized procedure approver Approved At. 2026-01-01T12:00:00Z Clock Mode. Elapsed hours Interval. 48 Explicit Due At.  Trigger Date.  Trigger Calendar Offset.  Due Time.  Due Offset.  Calendar Basis.  Business Weekdays.  Excluded Dates. [] Count Start.  Roll. None Predecessor Duty ID.  Predecessor State.  Supersedes ID.  Report Field IDs. ["RF1"] Policy ID.  System ID.  Product ID.  Source File ID. f3 Source Pointer. /duties/0 Source Mode. Exact JS [formal preview abridged]</w:t>
            </w:r>
          </w:p>
        </w:tc>
      </w:tr>
    </w:tbl>
    <w:p>
      <w:pPr>
        <w:pStyle w:val="Heading1"/>
      </w:pPr>
      <w:r>
        <w:t xml:space="preserve">Assessments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Assessment ID. AS1 Duty ID. D1 Outcome. Notify Reason. Fictional customer-selected exercise decision for this exact recipient, stage and rule version. Trigger Event ID. E1 Approved By. Fictional authorized assessment reviewer Approved At. 2026-10-08T15:30:00Z Source File ID. f3 Source Pointer. /assessments/0 Source Mode. Exact JSON record Evidence IDs. ["PROOF-assessments-0"]</w:t>
            </w:r>
          </w:p>
        </w:tc>
      </w:tr>
    </w:tbl>
    <w:p>
      <w:pPr>
        <w:pStyle w:val="Heading1"/>
      </w:pPr>
      <w:r>
        <w:t xml:space="preserve">Submissions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Submission ID. S1 Duty ID. D1 Recipient. Fictional selected reporting recipient Stage. Initial working report Rule Version. Fictional approved preparation procedure 1 State. Prepared Prepared At. 2026-10-08T16:00:00Z Dispatched At.  Acknowledged At.  Receipt reference.  Actor. Fictional reporting preparer Source File ID. f3 Source Pointer. /submissions/0 Source Mode. Exact JSON record Evidence IDs. ["PROOF-submissions-0"]</w:t>
            </w:r>
          </w:p>
        </w:tc>
      </w:tr>
    </w:tbl>
    <w:p>
      <w:pPr>
        <w:pStyle w:val="Heading1"/>
      </w:pPr>
      <w:r>
        <w:t xml:space="preserve">Report Fields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Field ID. RF1 Duty ID. D1 Label. Fictional confirmed incident facts Value. Fictional incident awareness and containment were confirmed for the exact selected exercise scope. Event IDs. ["E1","E2"] Source File ID. f3 Source Pointer. /reportFields/0 Source Mode. Exact JSON record Evidence IDs. ["PROOF-reportFields-0"]</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PROOF-events-0 Record Type. events Record ID. E1 File ID. f2 Source Sha256. 34df952c0e7c3b900ee12de92fdf6eb648082b250940bf5ad464a36fcdf7c931 Locator. /events/0 Conclusion. Supports Reviewer. Fictional responsible source reviewer Reviewed At. 2026-10-09T17:00:00Z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PROOF-events-1 Record Type. events Record ID. E2 File ID. f2 Source Sha256. 34df952c0e7c3b900ee12de92fdf6eb648082b250940bf5ad464a36fcdf7c931 Locator. /events/1 Conclusion. Supports Reviewer. Fictional responsible source reviewer Reviewed At. 2026-10-09T17:00:00Z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PROOF-duties-0 Record Type. duties Record ID. D1 File ID. f3 Source Sha256. 9dd25a3673d6053a4cb968e350dab61f152def186a9e07ab05d10561914a5720 Locator. /duties/0 Conclusion. Supports Reviewer. Fictional responsible source reviewer Reviewed At. 2026-10-09T17:00:00Z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PROOF-assessments-0 Record Type. assessments Record ID. AS1 File ID. f3 Source Sha256. 9dd25a3673d6053a4cb968e350dab61f152def186a9e07ab05d10561914a5720 Locator. /assessments/0 Conclusion. Supports Reviewer. Fictional responsible source reviewer Reviewed At. 2026-10-09T17:00:00Z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PROOF-submissions-0 Record Type. submissions Record ID. S1 File ID. f3 Source Sha256. 9dd25a3673d6053a4cb968e350dab61f152def186a9e07ab05d10561914a5720 Locator. /submissions/0 Conclusion. Supports Reviewer. Fictional responsible source reviewer Reviewed At. 2026-10-09T17:00:00Z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PROOF-reportFields-0 Record Type. reportFields Record ID. RF1 File ID. f3 Source Sha256. 9dd25a3673d6053a4cb968e350dab61f152def186a9e07ab05d10561914a5720 Locator. /reportFields/0 Conclusion. Supports Reviewer. Fictional responsible source reviewer Reviewed At. 2026-10-09T17:00:00Z</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Notification assessment and duty decision pack</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ID. E1 Kind. Awareness Description. Fictional reviewer confirmed awareness of the selected incident. Original timestamp. 2026-10-08T10:00:00-04:00 Original interval end.  UTC earliest. 2026-10-08T14:00:00Z UTC latest. 2026-10-08T14:00:00Z Elapsed span seconds. 0 Certainty. Customer-confirmed Source pointer. /events/0 Result. Normalized supplied interval</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ID. E2 Kind. Containment Description. Fictional selected system was isolated within this exercise scope. Original timestamp. 2026-10-08T15:00:00Z Original interval end.  UTC earliest. 2026-10-08T15:00:00Z UTC latest. 2026-10-08T15:00:00Z Elapsed span seconds. 0 Certainty. Customer-confirmed Source pointer. /events/1 Result. Normalized supplied interval</w:t>
            </w:r>
          </w:p>
        </w:tc>
      </w:tr>
    </w:tbl>
    <w:p>
      <w:pPr>
        <w:pStyle w:val="Heading1"/>
      </w:pPr>
      <w:r>
        <w:t xml:space="preserve">Approved recipient and reporting stage matrix</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Duty ID. D1 Instrument. Fictional approved incident reporting criteria Provision. Fictional exercise reporting stage 1 Rule version. Fictional approved preparation procedure 1 Jurisdiction. Customer-selected US exercise scope Entity role. Fictional responsible organization Recipient. Fictional selected reporting recipient Stage. Initial working report Applicability. Applies Trigger event ID. E1 Earliest cutoff. 2026-10-10T14:00:00Z Latest cutoff. 2026-10-10T14:00:00Z Assumptions. Elapsed hours after the supplied trigger interval. Exact elapsed units 48. Submission IDs. ["S1"] Result. Prepared for review</w:t>
            </w:r>
          </w:p>
        </w:tc>
      </w:tr>
    </w:tbl>
    <w:p>
      <w:pPr>
        <w:pStyle w:val="Heading1"/>
      </w:pPr>
      <w:r>
        <w:t xml:space="preserve">Owned incident response actions and dependencies</w:t>
      </w:r>
    </w:p>
    <w:p>
      <w:r>
        <w:t xml:space="preserve">The first 20 prepared output rows appear here. Complete rows remain in Excel and JSON.</w:t>
      </w:r>
    </w:p>
    <w:p>
      <w:pPr>
        <w:pStyle w:val="Heading1"/>
      </w:pPr>
      <w:r>
        <w:t xml:space="preserve">Named incident preparation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D1 Decision. Prepared for review Draft text. Working report draft. Fictional selected reporting recipient. Initial working report
Incident. FICTIONAL-INCIDENT-A. Organization. Fictional Northfield
Operative customer-selected source. Fictional approved incident reporting criteria Fictional exercise reporting stage 1 Fictional approved preparation procedure 1. Jurisdiction. Customer-selected US exercise scope. Role. Fictional responsible organization
Fictional confirmed incident facts. Fictional incident awareness and containment were confirmed for the exact selected exercise scope.
Approved trigger. E1. Elapsed hours after the supplied trigger interval. Exact elapsed units 48.
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[formal preview abridged]</w:t>
            </w:r>
          </w:p>
        </w:tc>
      </w:tr>
    </w:tbl>
    <w:p>
      <w:pPr>
        <w:pStyle w:val="Heading1"/>
      </w:pPr>
      <w:r>
        <w:t xml:space="preserve">Incident preparation draft. D1. Prepared for review</w:t>
      </w:r>
    </w:p>
    <w:p>
      <w:r>
        <w:t xml:space="preserve">Complete exact draft text remains in Excel and JSON.</w:t>
      </w:r>
    </w:p>
    <w:p>
      <w:r>
        <w:t xml:space="preserve">Working report draft. Fictional selected reporting recipient. Initial working report</w:t>
      </w:r>
    </w:p>
    <w:p>
      <w:r>
        <w:t xml:space="preserve">Incident. FICTIONAL-INCIDENT-A. Organization. Fictional Northfield</w:t>
      </w:r>
    </w:p>
    <w:p>
      <w:r>
        <w:t xml:space="preserve">Operative customer-selected source. Fictional approved incident reporting criteria Fictional exercise reporting stage 1 Fictional approved preparation procedure 1. Jurisdiction. Customer-selected US exercise scope. Role. Fictional responsible organization</w:t>
      </w:r>
    </w:p>
    <w:p>
      <w:r>
        <w:t xml:space="preserve">Fictional confirmed incident facts. Fictional incident awareness and containment were confirmed for the exact selected exercise scope.</w:t>
      </w:r>
    </w:p>
    <w:p>
      <w:r>
        <w:t xml:space="preserve">Approved trigger. E1. Elapsed hours after the supplied trigger interval. Exact elapsed units 48.</w:t>
      </w:r>
    </w:p>
    <w:p>
      <w:r>
        <w:t xml:space="preserve">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pPr>
      <w:r>
        <w:t xml:space="preserve">Review findings</w:t>
      </w:r>
    </w:p>
    <w:p>
      <w:r>
        <w:t xml:space="preserve">2 declared events. 1 exact approved duties.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448"/>
        <w:gridCol w:w="985"/>
        <w:gridCol w:w="985"/>
        <w:gridCol w:w="3942"/>
      </w:tblGrid>
      <w:tr>
        <w:trPr>
          <w:cantSplit/>
          <w:tblHeader/>
        </w:trPr>
        <w:tc>
          <w:tcPr>
            <w:tcW w:type="dxa" w:w="344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8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98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94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4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events source</w:t>
            </w:r>
          </w:p>
        </w:tc>
        <w:tc>
          <w:tcPr>
            <w:tcW w:type="dxa" w:w="9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E1</w:t>
            </w:r>
          </w:p>
        </w:tc>
        <w:tc>
          <w:tcPr>
            <w:tcW w:type="dxa" w:w="9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9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34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events source</w:t>
            </w:r>
          </w:p>
        </w:tc>
        <w:tc>
          <w:tcPr>
            <w:tcW w:type="dxa" w:w="9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E2</w:t>
            </w:r>
          </w:p>
        </w:tc>
        <w:tc>
          <w:tcPr>
            <w:tcW w:type="dxa" w:w="9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94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34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duties source</w:t>
            </w:r>
          </w:p>
        </w:tc>
        <w:tc>
          <w:tcPr>
            <w:tcW w:type="dxa" w:w="9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D1</w:t>
            </w:r>
          </w:p>
        </w:tc>
        <w:tc>
          <w:tcPr>
            <w:tcW w:type="dxa" w:w="9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9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34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assessments source</w:t>
            </w:r>
          </w:p>
        </w:tc>
        <w:tc>
          <w:tcPr>
            <w:tcW w:type="dxa" w:w="9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AS1</w:t>
            </w:r>
          </w:p>
        </w:tc>
        <w:tc>
          <w:tcPr>
            <w:tcW w:type="dxa" w:w="9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94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34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submissions source</w:t>
            </w:r>
          </w:p>
        </w:tc>
        <w:tc>
          <w:tcPr>
            <w:tcW w:type="dxa" w:w="9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c>
          <w:tcPr>
            <w:tcW w:type="dxa" w:w="9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9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34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reportFields source</w:t>
            </w:r>
          </w:p>
        </w:tc>
        <w:tc>
          <w:tcPr>
            <w:tcW w:type="dxa" w:w="9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RF1</w:t>
            </w:r>
          </w:p>
        </w:tc>
        <w:tc>
          <w:tcPr>
            <w:tcW w:type="dxa" w:w="9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94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fictional-approved-incident-procedure.json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264</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cdc9180c17847fe0a77a157d594453fcf569c391061b829a01eb03aea00acb45</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fictional-original-incident-events.json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986</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34df952c0e7c3b900ee12de92fdf6eb648082b250940bf5ad464a36fcdf7c931</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fictional-original-incident-task-records.json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2457</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9dd25a3673d6053a4cb968e350dab61f152def186a9e07ab05d10561914a5720</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Federal Trade Commission: Data Breach Response. A Guide for Business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Secure operations, preserve factual evidence, determine applicable requirements and prepare communication for affected audiences. Exact state, federal, contractual and policy duties must be supplied and reviewed for the actual incident. This guide does not replace an operative source or decide the reportable population.. Reconcile each exact reviewed duty with its approved applicability assessment, trigger evidence, recipient, reporting stage and submissions. Compare explicit approved clock assumptions with supplied dispatch and receipt records. Unknown duties, exclusions without a basis and contradictory notification decisions remain visible. No automated applicability, filing, authenticity or legal approval follows.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99jgv5vxf4hv8h2hchyng">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FICTIONAL-INCIDENT-1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9jgv5vxf4hv8h2hchyng" Type="http://schemas.openxmlformats.org/officeDocument/2006/relationships/hyperlink" Target="https://www.ftc.gov/business-guidance/resources/data-breach-response-guide-business"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assessment pack</dc:title>
  <dc:subject>Fictional sample. Requires tailoring and responsible review.</dc:subject>
  <dc:creator>Business Compliance Tools</dc:creator>
  <cp:keywords>compliance, evidence, Customer-selected US exercise scope</cp:keywords>
  <dc:description>Notification assessment pack</dc:description>
  <cp:lastModifiedBy>Business Compliance Tools</cp:lastModifiedBy>
  <cp:revision>1</cp:revision>
  <dcterms:created xsi:type="dcterms:W3CDTF">2026-10-09T06:40:43.837Z</dcterms:created>
  <dcterms:modified xsi:type="dcterms:W3CDTF">2026-10-09T06:40:43.837Z</dcterms:modified>
</cp:coreProperties>
</file>

<file path=docProps/custom.xml><?xml version="1.0" encoding="utf-8"?>
<Properties xmlns="http://schemas.openxmlformats.org/officeDocument/2006/custom-properties" xmlns:vt="http://schemas.openxmlformats.org/officeDocument/2006/docPropsVTypes"/>
</file>