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Synthetic testimonial detector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Synthetic testimonial detector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Flag documented testimonial provenance conflicts for responsible human investigation.</w:t>
      </w:r>
    </w:p>
    <w:p>
      <w:r>
        <w:t xml:space="preserve">Compare claimed consumer experience with supplied experience, creation, authorization and generation records. Flag contradictions between generated origin and presentation as an actual consumer, wrong products and creation before experience. Compare duplicate exact text across distinct presented people. Never infer AI generation, identity or authenticity from writing style or a statistical detector.</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Documented testimonial provenance investigation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I tried Fictional Northfield Product A and found its support helpful. Source File Id. f2 Source Locator. Exact original fictional text Text Binding. Exact UTF-8 excerpt First Published On.  Owner. Fictional content owner Testimonial Person Ref. FICTIONAL-PERSON-1 Product Ref. FICTIONAL-PRODUCT-A Claimed Experience. Tried the fictional Product A Presented As Actual Consumer. Yes Original Testimonial Text. I tried Fictional Northfield Product A and found its support helpful. Generation Disclosure. </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Original Testimonial Text. I tried Fictional Northfield Product A and found its support helpful. Experience Product. FICTIONAL-PRODUCT-A Experience On. 2026-10-01 Created On. 2026-10-02 Origin Declaration. Declared human origin Generation Record Ref.  Person Authorization. Source-supported permission Investigation State. Reviewed Investigation Reason. Fictional supplied origin and experience records were reviewed. Identity is not independently verified.</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255bd2acd404da45bfcde78733468fc432e8e784f1b45ea63d5c9d2faf918a84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Documented testimonial provenance investigation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Documented testimonial provenance investigation Exact content text. I tried Fictional Northfield Product A and found its support helpful. Exact named input facts. {"itemId":"I1","brand":"Fictional Northfield","channel":"Fictional text campaign","contentVersion":"1","contentText":"I tried Fictional Northfield Product A and found its support helpful.","sourceFileId":"f2","sourceLocator":"Exact original fictional text","textBinding":"Exact UTF-8 excerpt","firstPublishedOn":"","owner":"Fictional content owner","testimonialPersonRef":"FICTIONAL-PERSON-1","productRef":"FICTIONAL-PRODUCT-A","claimedExperience":"Tried the fictional Product A","presentedAsActualConsumer":"Yes","originalTestimonialText":"I tried Fictional Northfield Product A and found its support helpful.","generationDisclosure":""} Exact source observations. {"observationId":"O1","itemId":"I1","sourceFileId":"f3","sourcePointer":"/observations/0","sourceMode":"Exact JSON observation","evidenceIds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Documented testimonial provenance investigation. Item I1. Exact revision 1
Exact submitted content. I tried Fictional Northfield Product A and found its support helpful.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reviewer","originalTestimonialText":"I trie [formal preview abridged]</w:t>
            </w:r>
          </w:p>
        </w:tc>
      </w:tr>
    </w:tbl>
    <w:p>
      <w:pPr>
        <w:pStyle w:val="Heading1"/>
      </w:pPr>
      <w:r>
        <w:t xml:space="preserve">Original review and testimonial provenance indicators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Person. FICTIONAL-PERSON-1 Exact original text. I tried Fictional Northfield Product A and found its support helpful. Claimed product. FICTIONAL-PRODUCT-A Observed product. FICTIONAL-PRODUCT-A Experience date. 2026-10-01 Declared origin. Declared human origin Investigation limitation. No identity, authenticity or AI generation is inferred. Result. Source-linked indicators prepared</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Documented testimonial provenance investigation. Item I1. Exact revision 1</w:t>
      </w:r>
    </w:p>
    <w:p>
      <w:r>
        <w:t xml:space="preserve">Exact submitted content. I tried Fictional Northfield Product A and found its support helpful.</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reviewer","originalTestimonialText":"I tried Fictional Northfield Product A and found its support helpful.","experienceProduct":"FICTIONAL-PRODUCT-A","experienceOn":"2026-10-01","createdOn":"2026-10-02","originDeclaration":"Declared human origin","generationRecordRef":"","personAuthorization":"Source-supported permission","investigationState":"Reviewed","investigationReason":"Fictional supplied origin and experience records were reviewed. Identity is not independently verified."}]</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ba3078ea61994ddd975235ce9ec475ac76ab985b84f956713dd356e8beb841a2</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525</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255bd2acd404da45bfcde78733468fc432e8e784f1b45ea63d5c9d2faf918a84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The Consumer Reviews and Testimonials Rule. Questions and Answers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Part 465. Fake or false reviews and testimonials, reported product experience, incentives, disclosures and review manipulation. This preparation records source-linked indicators and conflicts, not identity, authenticity or an enforcement finding.. Compare claimed consumer experience with supplied experience, creation, authorization and generation records. Flag contradictions between generated origin and presentation as an actual consumer, wrong products and creation before experience. Compare duplicate exact text across distinct presented people. Never infer AI generation, identity or authenticity from writing style or a statistical detector.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krqjz6ykwuqdz6fk02g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krqjz6ykwuqdz6fk02go" Type="http://schemas.openxmlformats.org/officeDocument/2006/relationships/hyperlink" Target="https://www.ftc.gov/business-guidance/resources/consumer-reviews-testimonials-rule-questions-answe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testimonial detector workpaper</dc:title>
  <dc:subject>Fictional sample. Requires tailoring and responsible review.</dc:subject>
  <dc:creator>Business Compliance Tools</dc:creator>
  <cp:keywords>compliance, evidence, us</cp:keywords>
  <dc:description>Synthetic testimonial detector workpaper</dc:description>
  <cp:lastModifiedBy>Business Compliance Tools</cp:lastModifiedBy>
  <cp:revision>1</cp:revision>
  <dcterms:created xsi:type="dcterms:W3CDTF">2026-10-09T05:42:04.198Z</dcterms:created>
  <dcterms:modified xsi:type="dcterms:W3CDTF">2026-10-09T05:42:04.198Z</dcterms:modified>
</cp:coreProperties>
</file>

<file path=docProps/custom.xml><?xml version="1.0" encoding="utf-8"?>
<Properties xmlns="http://schemas.openxmlformats.org/officeDocument/2006/custom-properties" xmlns:vt="http://schemas.openxmlformats.org/officeDocument/2006/docPropsVTypes"/>
</file>