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Regulatory submission receipt reconciler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FICTIONAL evidence sample. Requires tailoring.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workpaper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Jurisdiction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United States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2026-10-09.regulatory-training.1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Status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sample. Requires tailoring.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Private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by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Prepared 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Sources reviewed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</w:tbl>
    <w:p>
      <w:pPr>
        <w:pStyle w:val="Heading1"/>
        <w:pageBreakBefore/>
      </w:pPr>
      <w:r>
        <w:t xml:space="preserve">Document control and frozen case</w:t>
      </w:r>
    </w:p>
    <w:p>
      <w:r>
        <w:t xml:space="preserve">Join exact prepared submission versions and supplied receipt records without treating transport delivery as regulator acceptance.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914"/>
        <w:gridCol w:w="5446"/>
      </w:tblGrid>
      <w:tr>
        <w:trPr>
          <w:cantSplit/>
          <w:tblHeader/>
        </w:trPr>
        <w:tc>
          <w:tcPr>
            <w:tcW w:type="dxa" w:w="39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4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 reference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CASE-FICTIONAL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organization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Subject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bounded review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Responsible reviewer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reviewer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Preparation date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Scope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customer-approved workflow. Replace every example before real use.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POLICY-FICTIONAL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policy version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approver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39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Declared approval date</w:t>
            </w:r>
          </w:p>
        </w:tc>
        <w:tc>
          <w:tcPr>
            <w:tcW w:type="dxa" w:w="54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39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Decision boundary</w:t>
            </w:r>
          </w:p>
        </w:tc>
        <w:tc>
          <w:tcPr>
            <w:tcW w:type="dxa" w:w="54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substantive decision or external filing made.</w:t>
            </w:r>
          </w:p>
        </w:tc>
      </w:tr>
    </w:tbl>
    <w:p>
      <w:pPr>
        <w:pStyle w:val="Heading1"/>
      </w:pPr>
      <w:r>
        <w:t xml:space="preserve">Named method and supported scope</w:t>
      </w:r>
    </w:p>
    <w:p>
      <w:r>
        <w:t xml:space="preserve">Match submission reference, version, SHA-256 and transport reference. Check receipt chronology, correction chains and conflicting acknowledgment/rejection records. Retain every unmatched receipt and original submission.</w:t>
      </w:r>
    </w:p>
    <w:p>
      <w:r>
        <w:t xml:space="preserve">Customer-supplied receipts only. No portal connection, submission, fresh provider authentication or invented acceptance. Up to 100 submissions and receipts.</w:t>
      </w:r>
    </w:p>
    <w:p>
      <w:r>
        <w:t xml:space="preserve">All original evidence, approved rules, recipient events and factual verification remain customer declarations. File hashes establish retained byte identity only.</w:t>
      </w:r>
    </w:p>
    <w:p>
      <w:r>
        <w:t xml:space="preserve">The tool does not decide credibility, legal applicability, publication, competence, participation, signature, delivery, regulator acceptance or submission.</w:t>
      </w:r>
    </w:p>
    <w:p>
      <w:r>
        <w:t xml:space="preserve">Prepared results preserve complete accepted records. Recovery never creates payment, source authentication, fresh consent or approval authority.</w:t>
      </w:r>
    </w:p>
    <w:p>
      <w:pPr>
        <w:pStyle w:val="Heading1"/>
      </w:pPr>
      <w:r>
        <w:t xml:space="preserve">Complete result counts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6586"/>
        <w:gridCol w:w="2774"/>
      </w:tblGrid>
      <w:tr>
        <w:trPr>
          <w:cantSplit/>
          <w:tblHeader/>
        </w:trPr>
        <w:tc>
          <w:tcPr>
            <w:tcW w:type="dxa" w:w="658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Measure</w:t>
            </w:r>
          </w:p>
        </w:tc>
        <w:tc>
          <w:tcPr>
            <w:tcW w:type="dxa" w:w="277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658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Submission versions</w:t>
            </w:r>
          </w:p>
        </w:tc>
        <w:tc>
          <w:tcPr>
            <w:tcW w:type="dxa" w:w="277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658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Supplied receipts</w:t>
            </w:r>
          </w:p>
        </w:tc>
        <w:tc>
          <w:tcPr>
            <w:tcW w:type="dxa" w:w="277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</w:t>
            </w:r>
          </w:p>
        </w:tc>
      </w:tr>
    </w:tbl>
    <w:p>
      <w:pPr>
        <w:pStyle w:val="Heading1"/>
      </w:pPr>
      <w:r>
        <w:t xml:space="preserve">1. Original evidence source (S1)</w:t>
      </w:r>
    </w:p>
    <w:p>
      <w:r>
        <w:t xml:space="preserve">State. Customer verification linked</w:t>
      </w:r>
    </w:p>
    <w:p>
      <w:r>
        <w:t xml:space="preserve">Customer-declared source identity and verification. Original contents are not extracted or independently authenticated.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Original file ID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Locator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section one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 date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Custodian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custodian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Description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source declaration. Does not establish real source evidence.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verification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Customer verified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by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customer reviewer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Verified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2. Original byte manifest (F1)</w:t>
      </w:r>
    </w:p>
    <w:p>
      <w:r>
        <w:t xml:space="preserve">State. Indexed</w:t>
      </w:r>
    </w:p>
    <w:p>
      <w:r>
        <w:t xml:space="preserve">Complete attachment export requires these exact original bytes.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Filename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FICTIONAL-regulatory-training-evidence.txt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Media type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text/plain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Bytes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SHA-256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5caf71f8ad946bcc893f678cedea5f9390a5d12eb1f3e5f2e2c5b0789f93d574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3. Frozen customer policy (POLICY-FICTIONAL)</w:t>
      </w:r>
    </w:p>
    <w:p>
      <w:r>
        <w:t xml:space="preserve">State. Documented</w:t>
      </w:r>
    </w:p>
    <w:p>
      <w:r>
        <w:t xml:space="preserve">Exact customer-approved policy retained. Applicability and authority remain customer declarations.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546"/>
        <w:gridCol w:w="3814"/>
      </w:tblGrid>
      <w:tr>
        <w:trPr>
          <w:cantSplit/>
          <w:tblHeader/>
        </w:trPr>
        <w:tc>
          <w:tcPr>
            <w:tcW w:type="dxa" w:w="5546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3814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Approver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policy owner</w:t>
            </w:r>
          </w:p>
        </w:tc>
      </w:tr>
      <w:tr>
        <w:trPr>
          <w:cantSplit/>
        </w:trPr>
        <w:tc>
          <w:tcPr>
            <w:tcW w:type="dxa" w:w="554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Approval date</w:t>
            </w:r>
          </w:p>
        </w:tc>
        <w:tc>
          <w:tcPr>
            <w:tcW w:type="dxa" w:w="3814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5546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3814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4. Submission version and receipts (SUB1)</w:t>
      </w:r>
    </w:p>
    <w:p>
      <w:r>
        <w:t xml:space="preserve">State. Transport only</w:t>
      </w:r>
    </w:p>
    <w:p>
      <w:r>
        <w:t xml:space="preserve">Transport receipt alone is not regulator acceptance. Supplied source-linked statuses remain assertions.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form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return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formVersion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reportingPeriod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fictional-2026-Q3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submissionVersion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submission-v1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sha256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1111111111111111111111111111111111111111111111111111111111111111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sentOn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transportReference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FICTIONAL-TRANSPORT1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correctsReference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["S1"]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All supplied receipts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[{"reference":"RECEIPT1","submissionReference":"SUB1","submissionVersion":"submission-v1","sha256":"1111111111111111111111111111111111111111111111111111111111111111","transportReference":"FICTIONAL-TRANSPORT1","on":"2026-10-02","kind":"Transport receipt","providerStatus":"Fictional transmission recorded only","reason":"No regulator acknowledgment supplied","sourceIds":["S1"]}]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Gaps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Exact evidence source references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Complete accepted task inputs</w:t>
      </w:r>
    </w:p>
    <w:p>
      <w:r>
        <w:t xml:space="preserve">The following exact accepted fields preserve every supplied task record, including orphan records and contradictions. They are customer annotations, not independently extracted or authenticated evidence.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4680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submissions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submissions 1. form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selected return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submissions 1. formVersion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submissions 1. reportingPeriod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fictional-2026-Q3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submissions 1. submissionVersion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submission-v1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submissions 1. sha256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1111111111111111111111111111111111111111111111111111111111111111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submissions 1. sentOn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1, 2026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submissions 1. transportReference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FICTIONAL-TRANSPORT1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submissions 1. correctsReference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submissions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receipts 1. 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RECEIPT1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receipts 1. submissionReference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receipts 1. submissionVersion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submission-v1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receipts 1. sha256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1111111111111111111111111111111111111111111111111111111111111111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receipts 1. transportReference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FICTIONAL-TRANSPORT1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receipts 1. on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2, 2026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receipts 1. kind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Transport receipt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receipts 1. providerStatus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Fictional transmission recorded only</w:t>
            </w:r>
          </w:p>
        </w:tc>
      </w:tr>
      <w:tr>
        <w:trPr>
          <w:cantSplit/>
        </w:trPr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receipts 1. reason</w:t>
            </w:r>
          </w:p>
        </w:tc>
        <w:tc>
          <w:tcPr>
            <w:tcW w:type="dxa" w:w="4680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No regulator acknowledgment supplied</w:t>
            </w:r>
          </w:p>
        </w:tc>
      </w:tr>
      <w:tr>
        <w:trPr>
          <w:cantSplit/>
        </w:trPr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receipts 1. sourceIds</w:t>
            </w:r>
          </w:p>
        </w:tc>
        <w:tc>
          <w:tcPr>
            <w:tcW w:type="dxa" w:w="4680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S1</w:t>
            </w:r>
          </w:p>
        </w:tc>
      </w:tr>
    </w:tbl>
    <w:p>
      <w:pPr>
        <w:pStyle w:val="Heading1"/>
      </w:pPr>
      <w:r>
        <w:t xml:space="preserve">Recovery and original attachment boundary</w:t>
      </w:r>
    </w:p>
    <w:p>
      <w:r>
        <w:t xml:space="preserve">The complete local ZIP includes every original file listed in the retained manifest. A structured JSON or cloud record alone preserves the descriptor and annotation, not the original file bytes. Attach matching bytes before producing a complete original-attachment pack.</w:t>
      </w:r>
    </w:p>
    <w:p>
      <w:r>
        <w:t xml:space="preserve">Customer recovery restores neither source authentication, approval authority nor paid export access. Payment ownership is checked before each commercial export.</w:t>
      </w:r>
    </w:p>
    <w:p>
      <w:pPr>
        <w:pStyle w:val="Heading1"/>
        <w:pageBreakBefore/>
      </w:pPr>
      <w:r>
        <w:t xml:space="preserve">Official sources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025"/>
        <w:gridCol w:w="3025"/>
        <w:gridCol w:w="1418"/>
        <w:gridCol w:w="1892"/>
      </w:tblGrid>
      <w:tr>
        <w:trPr>
          <w:cantSplit/>
          <w:tblHeader/>
        </w:trPr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Source</w:t>
            </w:r>
          </w:p>
        </w:tc>
        <w:tc>
          <w:tcPr>
            <w:tcW w:type="dxa" w:w="302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Provision</w:t>
            </w:r>
          </w:p>
        </w:tc>
        <w:tc>
          <w:tcPr>
            <w:tcW w:type="dxa" w:w="1418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Reviewed</w:t>
            </w:r>
          </w:p>
        </w:tc>
        <w:tc>
          <w:tcPr>
            <w:tcW w:type="dxa" w:w="1892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Link</w:t>
            </w:r>
          </w:p>
        </w:tc>
      </w:tr>
      <w:tr>
        <w:trPr>
          <w:cantSplit/>
        </w:trPr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Securities and Exchange Commission: Determine the Status of My Filing</w:t>
            </w:r>
          </w:p>
        </w:tc>
        <w:tc>
          <w:tcPr>
            <w:tcW w:type="dxa" w:w="302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SEC guidance distinguishes submission transmission from acceptance and suspense notifications. The customer supplies exact receipt records. Other regulators retain their own stated receipt semantics; no portal submission or provider authentication is inferred.</w:t>
            </w:r>
          </w:p>
        </w:tc>
        <w:tc>
          <w:tcPr>
            <w:tcW w:type="dxa" w:w="1418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9, 2026</w:t>
            </w:r>
          </w:p>
        </w:tc>
        <w:tc>
          <w:tcPr>
            <w:tcW w:type="dxa" w:w="1892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hyperlink w:history="1" r:id="rIdzrgr5eywjts_k1_vbtpuc">
              <w:r>
                <w:rPr>
                  <w:rFonts w:ascii="Times New Roman" w:cs="Times New Roman" w:eastAsia="Times New Roman" w:hAnsi="Times New Roman"/>
                  <w:b w:val="false"/>
                  <w:bCs w:val="false"/>
                  <w:color w:val="1F1F1F"/>
                  <w:sz w:val="20"/>
                  <w:szCs w:val="20"/>
                  <w:u w:val="single"/>
                </w:rPr>
                <w:t xml:space="preserve">Open official source</w:t>
              </w:r>
            </w:hyperlink>
          </w:p>
        </w:tc>
      </w:tr>
    </w:tbl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CASE-FICTIONAL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zrgr5eywjts_k1_vbtpuc" Type="http://schemas.openxmlformats.org/officeDocument/2006/relationships/hyperlink" Target="https://www.sec.gov/submit-filings/filer-support-resources/how-do-i-guides/determine-status-my-filing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Regulatory submission receipt reconciler</dc:title>
  <dc:subject>FICTIONAL evidence sample. Requires tailoring.</dc:subject>
  <dc:creator>Business Compliance Tools</dc:creator>
  <cp:keywords>compliance, evidence, us</cp:keywords>
  <dc:description>Evidence workpaper</dc:description>
  <cp:lastModifiedBy>Business Compliance Tools</cp:lastModifiedBy>
  <cp:revision>1</cp:revision>
  <dcterms:created xsi:type="dcterms:W3CDTF">2026-10-09T12:00:00.000Z</dcterms:created>
  <dcterms:modified xsi:type="dcterms:W3CDTF">2026-10-09T12:00:00.000Z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