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Government contractor representation pack</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2026-10-09.sustainability-sector.1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Prepare exact solicitation representation drafts from current customer facts and authorized representative records.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named workflow preparation</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records only. Requires tailoring and current qualified scope review.</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exact selected provision/questions and fact IDs. Check fact validity, source dates, latest unique qualified review and actor role/authority expiry. Require one exact authorized response for applicable provisions and preserve not-applicable contradictions and all draft text.</w:t>
      </w:r>
    </w:p>
    <w:p>
      <w:r>
        <w:t xml:space="preserve">No SAM lookup, authenticated signature, eligibility finding, certification or external submission. Up to 100 records per table within 100,000 UTF-8 bytes for the complete input, 300,000 bytes for the complete result and 500,000 bytes for the workspace. Up to 20 original files, 10,000,000 bytes per original and 25,000,000 combined original bytes. Aggregate capacity rejects rather than truncates. Or</w:t>
      </w:r>
    </w:p>
    <w:p>
      <w:r>
        <w:t xml:space="preserve">iginals stay in this browser unless the customer explicitly authorizes paid cloud saving.</w:t>
      </w:r>
    </w:p>
    <w:p>
      <w:r>
        <w:t xml:space="preserve">Customer originals, observations, approvals and applicability remain source-attributed declarations. Hashes establish retained byte identity only.</w:t>
      </w:r>
    </w:p>
    <w:p>
      <w:r>
        <w:t xml:space="preserve">No forced-labor or deforestation clearance, identity or tax decision, clinical determination, certification, regulator filing, recipient message or external submission occurs.</w:t>
      </w:r>
    </w:p>
    <w:p>
      <w:r>
        <w:t xml:space="preserve">Complete accepted records and exact original bytes remain recoverable. Restore confers no fresh payment, consent, source authentication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representations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drafts without mechanical gaps</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Complete preparation draft</w:t>
      </w:r>
    </w:p>
    <w:p>
      <w:r>
        <w:t xml:space="preserve">Draft only. Unresolved positions remain explicit. No communication is sent.</w:t>
      </w:r>
    </w:p>
    <w:p>
      <w:r>
        <w:t xml:space="preserve">Solicitation SOLICITATION1 fictional-v1. Customer UEI FICTIONAL-UEI. Selected instrument Fictional customer-selected solicitation provision under FAR 52.204-8 scope. SAM source as of 2026-10-01. Draft only. No electronic representation or certification is submitted.</w:t>
      </w:r>
    </w:p>
    <w:p>
      <w:r>
        <w:t xml:space="preserve">Fictional exact provision. FICTIONAL exact solicitation question. Confirm the customer-approved field.
Customer scope Applicable.
FICTIONAL source-linked representation draft. No certification or signature.
Source facts FACT1. Review gaps None mechanically identified.</w:t>
      </w:r>
    </w:p>
    <w:p>
      <w:pPr>
        <w:pStyle w:val="Heading1"/>
      </w:pPr>
      <w:r>
        <w:t xml:space="preserve">1. Original evidence source (S1)</w:t>
      </w:r>
    </w:p>
    <w:p>
      <w:r>
        <w:t xml:space="preserve">State. Customer verification linked</w:t>
      </w:r>
    </w:p>
    <w:p>
      <w:r>
        <w:t xml:space="preserve">Customer-declared source identity and verification. Byte hashes establish retained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case source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customer-approved case records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 exact retained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fictional-original-case.json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application/json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3545</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e37b65d9b9a2df90a23deae16932c890dc44dfc283bec53b497d58e21f84ad8d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(POLICY1)</w:t>
      </w:r>
    </w:p>
    <w:p>
      <w:r>
        <w:t xml:space="preserve">State. Documented</w:t>
      </w:r>
    </w:p>
    <w:p>
      <w:r>
        <w:t xml:space="preserve">Exact approved customer scope. Legal applicability and substantive conclusions remain human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Exact solicitation representation (REP1)</w:t>
      </w:r>
    </w:p>
    <w:p>
      <w:r>
        <w:t xml:space="preserve">State. Customer draft prepared</w:t>
      </w:r>
    </w:p>
    <w:p>
      <w:r>
        <w:t xml:space="preserve">Exact provision, selected facts and current customer-authorized role joined. No SAM verification, certification, signature or submission.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provision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provision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exactQuestion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solicitation question. Confirm the customer-approved field.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requiredActorRole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Authorized representative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[{"reference":"FACT1","sourceIds":["S1"],"field":"Fictional customer fact","value":"FICTIONAL exact source fact","validFrom":"2026-09-01","validThrough":"2026-12-31"}]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[{"reference":"RESPONSE1","sourceIds":["S1"],"representationReference":"REP1","actorReference":"ACTOR1","response":"FICTIONAL source-linked representation draft. No certification or signature.","position":"Authorized draft","on":"2026-10-09"}]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Customer annotations remain attributed. Supported workbook and W-9 fields were extracted locally from the exact pinned original. Extraction establishes field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solicitationReference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SOLICITATION1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solicitationVersion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uei</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FICTIONAL-UEI</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samAsOf</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selectedInstrument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customer-selected solicitation provision under FAR 52.204-8 scope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representations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representations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representations 1. provision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provision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representations 1. exactQuestion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solicitation question. Confirm the customer-approved field.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representations 1. factIds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representations 1. requiredActorRole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Authorized representative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representations 1. selection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Applicable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representations 1. 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representations 1. 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facts 1. field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fact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facts 1. value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source fact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facts 1. validFrom</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facts 1. validThrough</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December 31,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actors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ACTOR1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actors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actors 1. 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authorized person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actors 1. role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Authorized representative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actors 1. authority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company authorization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actors 1. validThrough</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December 31,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actors 1. 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actors 1. 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responses 1. representationReference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responses 1. actorReference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ACTOR1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responses 1. response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representation draft. No certification or signature.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responses 1. position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Authorized draft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responses 1.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REVIEW-REP1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itemReference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position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Acquisition Regulatory Council: FAR 52.204-8. Annual Representations and Certifications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FAR 52.204-8 addresses annual representations and certifications and solicitation-specific exceptions. This preparation tool uses exact customer-selected solicitation questions, current facts and authorized representative records. It does not obtain SAM records, sign, certify eligibility or submit representations. Actual clause version and qualified applicability control.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6lci2eqbkq-22nmtk7pn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6lci2eqbkq-22nmtk7pno" Type="http://schemas.openxmlformats.org/officeDocument/2006/relationships/hyperlink" Target="https://www.acquisition.gov/far/52.204-8"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contractor representation pack</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