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Purpose compatibility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Purpose compatibility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assessment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2026-10-09.privacy-assessment.1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an original collection purpose with a proposed secondary use using source-linked reasoning.</w:t>
      </w:r>
    </w:p>
    <w:p>
      <w:r>
        <w:t xml:space="preserve">Present original and proposed purposes side by side. Compare collection context, relationships, expectations, affected categories, recipient and retention changes, consequences and observed safeguards. Link each proposed use to declared flow purposes and customer-approved criteria. Preserve a reasoned compatibility decision without treating related purposes or existing consent as automatic authorization.</w:t>
      </w:r>
    </w:p>
    <w:p>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pPr>
      <w:r>
        <w:t xml:space="preserve">Approved scope and privacy assessment method</w:t>
      </w:r>
    </w:p>
    <w:p>
      <w:r>
        <w:t xml:space="preserve">Fictional limited processing boundary. Requires tailoring and responsible substantive review.</w:t>
      </w:r>
    </w:p>
    <w:p>
      <w:r>
        <w:t xml:space="preserve">Scope approval. FICTIONAL-PRIVACY-SCOPE-1</w:t>
      </w:r>
    </w:p>
    <w:p>
      <w:r>
        <w:t xml:space="preserve">Approved method. Fictional approved privacy preparation method 1. Source. f1. Locator. Exact fictional method and criteria JSON. Approver. Fictional method approver. Approval date. 2026-01-01</w:t>
      </w:r>
    </w:p>
    <w:p>
      <w:r>
        <w:t xml:space="preserve">Population statement. Declared complete population. Customer-declared count. 1</w:t>
      </w:r>
    </w:p>
    <w:p>
      <w:pPr>
        <w:pStyle w:val="Heading1"/>
      </w:pPr>
      <w:r>
        <w:t xml:space="preserve">Original and proposed purpose compatibility workpaper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Jurisdictions. ["US customer-selected preparation"] Purpose. Reduce repeated support questions from known service errors Population. Fictional customer-declared selected audience only Data Categories. ["Customer-declared service contact records"] Owner. Fictional processing owner Processing Name. Fictional support-quality secondary use Original Purpose. Resolve the original customer support request Proposed Purpose. Reduce repeated support questions from known service errors Collection Context. Fictional existing direct support relationship Relationship To Original. Fictional related service improvement requiring a separate reasoned decision Individual Expectations. Fictional exact source-reviewed notice and customer context Proposed Consequences. Fictional limited support analysis with reviewed access controls New Use Condition. Fictional customer-selected approved secondary-use condition</w:t>
            </w:r>
          </w:p>
        </w:tc>
      </w:tr>
    </w:tbl>
    <w:p>
      <w:pPr>
        <w:pStyle w:val="Heading1"/>
      </w:pPr>
      <w:r>
        <w:t xml:space="preserve">Criteria</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C1 Jurisdiction. US customer-selected preparation Instrument. Fictional approved preparation criteria Provision. Fictional Condition question 1 Rule Version. Fictional approved privacy preparation method 1 Source ID. f1 Source Locator. criteria[0] Stage. Condition Question. Fictional Condition question based on selected observations Trigger When. Yes Trigger Effect. Condition Approved By. Fictional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Subject ID. SUB1 Criterion ID. C1 Answer. No Rationale. Fictional exact observation supports this supplied answer. Evidence IDs. ["E1"] Reviewer. Fictional responsible answer reviewer Reviewed On. 2026-10-09</w:t>
            </w:r>
          </w:p>
        </w:tc>
      </w:tr>
    </w:tbl>
    <w:p>
      <w:pPr>
        <w:pStyle w:val="Heading1"/>
      </w:pPr>
      <w:r>
        <w:t xml:space="preserve">Flows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FLOW1 Subject ID. SUB1 Data Categories. ["Customer-declared service contact records"] Source. Fictional direct customer-authorized source Purpose Phase. Proposed use Purpose. Reduce repeated support questions from known service errors Recipient. Fictional restricted service team Recipient Role. Fictional internal service role Location. Customer-selected US service region Retention Rule. Fictional approved 90-day service requirement, not a statutory period Retention Source ID. f1 Retention Locator. retention Access Roles. Fictional restricted reviewer role Disclosure State. Permitted by declared condition Disclosure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ID. FLOW0 Subject ID. SUB1 Data Categories. ["Customer-declared service contact records"] Source. Fictional direct customer-authorized source Purpose Phase. Original collection Purpose. Resolve the original customer support request Recipient. Fictional original customer support recipients Recipient Role. Fictional internal service role Location. Customer-selected US service region Retention Rule. Fictional original 90-day requirement Retention Source ID. f1 Retention Locator. retention Access Roles. Fictional restricted reviewer role Disclosure State. Permitted by declared condition Disclosure Evidence IDs. ["E1"]</w:t>
            </w:r>
          </w:p>
        </w:tc>
      </w:tr>
    </w:tbl>
    <w:p>
      <w:pPr>
        <w:pStyle w:val="Heading1"/>
      </w:pPr>
      <w:r>
        <w:t xml:space="preserve">Alternatives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ALT1 Subject ID. SUB1 Option. Fictional bounded selected processing method Objective Contribution. Meets purpose Intrusion Comparison. Equivalent intrusion Selection. Selected Reason. Fictional reviewed observations support this exact purpose contribution. Evidence IDs. ["E1"]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ID. ALT2 Subject ID. SUB1 Option. Fictional aggregate-only alternative Objective Contribution. Partially meets purpose Intrusion Comparison. Less intrusive Selection. Rejected Reason. Fictional observed aggregate data cannot identify the recurring support failure within this selected scope. Evidence IDs. ["E1"]</w:t>
            </w:r>
          </w:p>
        </w:tc>
      </w:tr>
    </w:tbl>
    <w:p>
      <w:pPr>
        <w:pStyle w:val="Heading1"/>
      </w:pPr>
      <w:r>
        <w:t xml:space="preserve">Impacts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ID. IMP1 Subject ID. SUB1 Pathway. Fictional unapproved access could expose the declared service context Affected Interest. Customer-declared confidentiality and reasonable expectations Affected Population. Fictional selected audience Assessed Contexts. ["Original and proposed use","Individual expectations and consequences"] Inherent Judgment. Customer-declared material privacy consequence Residual Judgment. Customer-declared material privacy consequence Residual Rationale. No automatic decrease follows from the selected safeguard. Measure IDs. ["M1"] Evidence IDs. ["E1"] Uncertainty. Fictional limited observation set. No complete population or legal assurance. Owner. Fictional privacy impact owner</w:t>
            </w:r>
          </w:p>
        </w:tc>
      </w:tr>
    </w:tbl>
    <w:p>
      <w:pPr>
        <w:pStyle w:val="Heading1"/>
      </w:pPr>
      <w:r>
        <w:t xml:space="preserve">Measures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Measure ID. M1 Subject ID. SUB1 Impact IDs. ["IMP1"] Description. Fictional restricted role and purpose-specific access control Implementation State. Implemented Test Result. Supports reported safeguard Evidence IDs. ["E1"] Tested On. 2026-10-08 Owner. Fictional safeguard owner</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Subject ID. SUB1 Jurisdiction. US customer-selected preparation Benefit Reason. Fictional exact declared service benefit and source observations. Necessity Reason. Fictional selected method meets the objective. The aggregate alternative only partly meets it. Balance Reason. Fictional material privacy consequence remains explicit. Conditional review and observed access controls support the supplied decision. Impact IDs. ["IMP1"] Measure IDs. ["M1"] Decision. Proceed with conditions Conditions. Fictional owner must review the source-supported limitation before broader use. Action IDs. ["A1"] Approval By. Fictional responsible decision maker Approval Role. Fictional processing approval role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D1 File ID. f2 Source Sha256. 8c5f9e2e5f7327cd0d474b4579292e188a344402ff258766f93b5c22fc7717c0 Locator. CSV observation FICTIONAL-PRIVACY-OBS-1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A1 Record ID. D1 Description. Fictional owned follow-up for the declared limitation and approval condition. Owner. Fictional response owner State. Planned Due On. 2026-12-31 Closed On.  Evidence IDs. [] Depends On. []</w:t>
            </w:r>
          </w:p>
        </w:tc>
      </w:tr>
    </w:tbl>
    <w:p>
      <w:pPr>
        <w:pStyle w:val="Heading1"/>
      </w:pPr>
      <w:r>
        <w:t xml:space="preserve">Named processing analysis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Result. Named facts and analysis prepared Processing Name. Fictional support-quality secondary use Original Purpose. Resolve the original customer support request Proposed Purpose. Reduce repeated support questions from known service errors Collection Context. Fictional existing direct support relationship Relationship To Original. Fictional related service improvement requiring a separate reasoned decision Individual Expectations. Fictional exact source-reviewed notice and customer context Proposed Consequences. Fictional limited support analysis with reviewed access controls New Use Condition. Fictional customer-selected approved secondary-use condition Original collection flows. [{"categories":["Customer-declared service contact records"],"recipient":"Fictional original customer support recipients","retention":"Fictional original 90-day requirement","purpose":"Resolve the original customer support request"}] Proposed use flows. [{"categories":["Customer-declared servic [formal preview abridged]</w:t>
            </w:r>
          </w:p>
        </w:tc>
      </w:tr>
    </w:tbl>
    <w:p>
      <w:pPr>
        <w:pStyle w:val="Heading1"/>
      </w:pPr>
      <w:r>
        <w:t xml:space="preserve">Original and proposed purpose compatibility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Jurisdictions. ["US customer-selected preparation"] Categories. ["Customer-declared service contact records"] Named task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secondary use","originalPurpose":"Resolve the original customer support request","proposedPurpose":"Reduce repeated support questions from known service errors","collectionContext":"Fictional existing direct support relationship","relationshipToOriginal":"Fictional related service improvement requiring a separate reasoned decision","individualExpectations":"Fictional exact source-reviewed notice and customer context","proposedConsequences":"Fictional limited support analysis with reviewed access co [formal preview abridged]</w:t>
            </w:r>
          </w:p>
        </w:tc>
      </w:tr>
    </w:tbl>
    <w:p>
      <w:pPr>
        <w:pStyle w:val="Heading1"/>
      </w:pPr>
      <w:r>
        <w:t xml:space="preserve">Exact jurisdiction criteria and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Criterion. C1 Question. Fictional Condition question based on selected observations Answer. No Declared trigger. Not triggered by supplied answer Result. Customer answer and exact criterion prepared</w:t>
            </w:r>
          </w:p>
        </w:tc>
      </w:tr>
    </w:tbl>
    <w:p>
      <w:pPr>
        <w:pStyle w:val="Heading1"/>
      </w:pPr>
      <w:r>
        <w:t xml:space="preserve">Declared collection, use, retention and recipient paths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FLOW1 Subject. SUB1 Categories. ["Customer-declared service contact records"] Phase. Proposed use Purpose. Reduce repeated support questions from known service errors Exact source. Fictional direct customer-authorized source Recipient. Fictional restricted service team Retention. Fictional approved 90-day service requirement, not a statutory period Disclosure state. Permitted by declared condition Result. Exact declared flow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 FLOW0 Subject. SUB1 Categories. ["Customer-declared service contact records"] Phase. Original collection Purpose. Resolve the original customer support request Exact source. Fictional direct customer-authorized source Recipient. Fictional original customer support recipients Retention. Fictional original 90-day requirement Disclosure state. Permitted by declared condition Result. Exact declared flow prepared</w:t>
            </w:r>
          </w:p>
        </w:tc>
      </w:tr>
    </w:tbl>
    <w:p>
      <w:pPr>
        <w:pStyle w:val="Heading1"/>
      </w:pPr>
      <w:r>
        <w:t xml:space="preserve">Reasoned assessment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Jurisdiction. US customer-selected preparation Decision. Proceed with conditions Triggered criteria. [] Result. Named assessment draft prepared Draft text. Original and proposed purpose compatibility workpaper. Subject SUB1. Jurisdiction US customer-selected preparation
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secondary use","originalPurpose":"Resolve the original customer support request","proposedPurpose":"Reduce repeated support questions from known service errors","collectionContext":"Fictional existing direct support relationship","relationshipToOriginal":"Fictional related service improvement requiring a separate reasoned decision [formal preview abridged]</w:t>
            </w:r>
          </w:p>
        </w:tc>
      </w:tr>
    </w:tbl>
    <w:p>
      <w:pPr>
        <w:pStyle w:val="Heading1"/>
      </w:pPr>
      <w:r>
        <w:t xml:space="preserve">Necessity alternatives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ALT1 Subject. SUB1 Option. Fictional bounded selected processing method Contribution. Meets purpose Intrusion. Equivalent intrusion Selection. Selected Reason. Fictional reviewed observations support this exact purpose contribution. Result. Declared comparison prepared</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Alternative. ALT2 Subject. SUB1 Option. Fictional aggregate-only alternative Contribution. Partially meets purpose Intrusion. Less intrusive Selection. Rejected Reason. Fictional observed aggregate data cannot identify the recurring support failure within this selected scope. Result. Declared comparison prepared</w:t>
            </w:r>
          </w:p>
        </w:tc>
      </w:tr>
    </w:tbl>
    <w:p>
      <w:pPr>
        <w:pStyle w:val="Heading1"/>
      </w:pPr>
      <w:r>
        <w:t xml:space="preserve">Impact pathways and actual safeguards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Impact. IMP1 Subject. SUB1 Pathway. Fictional unapproved access could expose the declared service context Affected interest. Customer-declared confidentiality and reasonable expectations Inherent judgment. Customer-declared material privacy consequence Residual judgment. Customer-declared material privacy consequence Actual safeguards. ["M1"] Uncertainty. Fictional limited observation set. No complete population or legal assurance. Result. Source-linked judgment prepared</w:t>
            </w:r>
          </w:p>
        </w:tc>
      </w:tr>
    </w:tbl>
    <w:p>
      <w:pPr>
        <w:pStyle w:val="Heading1"/>
      </w:pPr>
      <w:r>
        <w:t xml:space="preserve">Owned response and review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A1 Record. D1 Description. Fictional owned follow-up for the declared limitation and approval condition. Owner. Fictional response owner State. Planned Due date. 2026-12-31 Dependencies. [] Result. Owned response prepared</w:t>
            </w:r>
          </w:p>
        </w:tc>
      </w:tr>
    </w:tbl>
    <w:p>
      <w:pPr>
        <w:pStyle w:val="Heading1"/>
      </w:pPr>
      <w:r>
        <w:t xml:space="preserve">Assessment draft. SUB1. US customer-selected preparation</w:t>
      </w:r>
    </w:p>
    <w:p>
      <w:r>
        <w:t xml:space="preserve">Complete exact draft text remains in Excel and JSON.</w:t>
      </w:r>
    </w:p>
    <w:p>
      <w:r>
        <w:t xml:space="preserve">Original and proposed purpose compatibility workpaper. Subject SUB1. Jurisdiction US customer-selected preparation</w:t>
      </w:r>
    </w:p>
    <w:p>
      <w:r>
        <w:t xml:space="preserve">Declared processing facts. {"subjectId":"SUB1","jurisdictions":["US customer-selected preparation"],"purpose":"Reduce repeated support questions from known service errors","population":"Fictional customer-declared selected audience only","dataCategories":["Customer-declared service contact records"],"owner":"Fictional processing owner","processingName":"Fictional support-quality secondary use","originalPurpose":"Resolve the original customer support request","proposedPurpose":"Reduce repeated support questions from known service errors","collectionContext":"Fictional existing direct support relationship","relationshipToOriginal":"Fictional related service improvement requiring a separate reasoned decision","individualExpectations":"Fictional exact source-reviewed notice and customer context","proposedConsequences":"Fictional limited support analysis with reviewed access controls","newUseCondition":"Fictional customer-selected approved secondary-use condition"}</w:t>
      </w:r>
    </w:p>
    <w:p>
      <w:r>
        <w:t xml:space="preserve">Customer-selected exact criteria. [{"criterionId":"C1","instrument":"Fictional approved preparation criteria","provision":"Fictional Condition question 1","version":"Fictional approved privacy preparation method 1","sourceId":"f1","sourceLocator":"criteria[0]"}]</w:t>
      </w:r>
    </w:p>
    <w:p>
      <w:r>
        <w:t xml:space="preserve">Purpose and benefits. Fictional exact declared service benefit and source observations.</w:t>
      </w:r>
    </w:p>
    <w:p>
      <w:r>
        <w:t xml:space="preserve">Necessity and alternatives. Fictional selected method meets the objective. The aggregate alternative only partly meets it.</w:t>
      </w:r>
    </w:p>
    <w:p>
      <w:r>
        <w:t xml:space="preserve">Balancing and remaining impacts. Fictional material privacy consequence remains explicit. Conditional review and observed access controls support the supplied decision.</w:t>
      </w:r>
    </w:p>
    <w:p>
      <w:r>
        <w:t xml:space="preserve">Declared criterion triggers. []</w:t>
      </w:r>
    </w:p>
    <w:p>
      <w:r>
        <w:t xml:space="preserve">Customer decision. Proceed with conditions. Conditions. Fictional owner must review the source-supported limitation before broader use.</w:t>
      </w:r>
    </w:p>
    <w:p>
      <w:r>
        <w:t xml:space="preserve">Approval. Fictional responsible decision maker, Fictional processing approval role, 2026-10-09. Review. 2026-12-31</w:t>
      </w:r>
    </w:p>
    <w:p>
      <w:r>
        <w:t xml:space="preserve">Evidence references. ["E1"]. Action references. ["A1"]</w:t>
      </w:r>
    </w:p>
    <w:p>
      <w:pPr>
        <w:pStyle w:val="Heading1"/>
      </w:pPr>
      <w:r>
        <w:t xml:space="preserve">Review findings</w:t>
      </w:r>
    </w:p>
    <w:p>
      <w:r>
        <w:t xml:space="preserve">1 declared processing subjects. 1 exact jurisdiction criteria.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41"/>
        <w:gridCol w:w="1069"/>
        <w:gridCol w:w="1069"/>
        <w:gridCol w:w="4281"/>
      </w:tblGrid>
      <w:tr>
        <w:trPr>
          <w:cantSplit/>
          <w:tblHeader/>
        </w:trPr>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Substantive decision and source-linked reasoning remain customer declarations.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f8c3f0202e3b69d27167bbafa38b4d7455d789a226ba2cfe3a15933b09a433d6</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fictional-reviewed-privacy-observations.csv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8c5f9e2e5f7327cd0d474b4579292e188a344402ff258766f93b5c22fc7717c0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preparation preserves customer-selected jurisdiction, source versions, criteria, facts and substantive decisions. It does not determine legal applicability, valid consent, a legal basis, statutory deadlines, assessment sufficiency or source authenticity. No risk reduction follows automatically from a listed safeguard.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approved regulations, risk assessments and automated decisionmaking technology</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Sections 7002, 7150 through 7156 and 7200 through 7222. Purpose restrictions, assessment content, benefits and negative impacts, safeguards and decision preparation. Effective and compliance dates differ. Customer-approved applicability and exact operative versions remain required.. Present original and proposed purposes side by side. Compare collection context, relationships, expectations, affected categories, recipient and retention changes, consequences and observed safeguards. Link each proposed use to declared flow purposes and customer-approved criteria. Preserve a reasoned compatibility decision without treating related purposes or existing consent as automatic authorization. This source does not establish applicability, valid permission, customer assessment sufficiency or an approval.</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symauphiwwydzdn_tgcb5">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ymauphiwwydzdn_tgcb5" Type="http://schemas.openxmlformats.org/officeDocument/2006/relationships/hyperlink" Target="https://cppa.ca.gov/regulations/pdf/ccpa_updates_cyber_risk_admt_appr_text.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 compatibility workpaper</dc:title>
  <dc:subject>Fictional sample. Requires tailoring and responsible review.</dc:subject>
  <dc:creator>Business Compliance Tools</dc:creator>
  <cp:keywords>compliance, evidence, us</cp:keywords>
  <dc:description>Purpose compatibility workpaper</dc:description>
  <cp:lastModifiedBy>Business Compliance Tools</cp:lastModifiedBy>
  <cp:revision>1</cp:revision>
  <dcterms:created xsi:type="dcterms:W3CDTF">2026-10-09T04:41:45.413Z</dcterms:created>
  <dcterms:modified xsi:type="dcterms:W3CDTF">2026-10-09T04:41:45.413Z</dcterms:modified>
</cp:coreProperties>
</file>

<file path=docProps/custom.xml><?xml version="1.0" encoding="utf-8"?>
<Properties xmlns="http://schemas.openxmlformats.org/officeDocument/2006/custom-properties" xmlns:vt="http://schemas.openxmlformats.org/officeDocument/2006/docPropsVTypes"/>
</file>