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Sensitive-data processing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Sensitive-data processing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Assess exact sensitive-data categories, declared conditions, recipients and observed safeguards.</w:t>
      </w:r>
    </w:p>
    <w:p>
      <w:r>
        <w:t xml:space="preserve">Match exact declared sensitive categories to actual collection, use, recipients, retention and access. Bind claimed conditions to customer-approved criteria and reviewed evidence. Report uncovered categories, inconsistent conditions, unsupported permission and unmitigated impacts. No category classification or lawful processing conclusion is inferred.</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Sensitive-data condition and safeguard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accommodation information"] Owner. Fictional processing owner Processing Name. Fictional restricted support accommodation Sensitive Categories. Customer-declared accommodation information Declared Condition. Fictional customer-selected approved condition, requiring actual legal review Condition Authority. Fictional responsible condition approver Condition Evidence IDs. ["E1"] Access Roles. Fictional restricted support reviewers</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accommodation information"]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["Sensitive-category use and access"]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restricted support accommodation Sensitive Categories. Customer-declared accommodation information Declared Condition. Fictional customer-selected approved condition, requiring actual legal review Condition Authority. Fictional responsible condition approver Condition Evidence IDs. ["E1"] Access Roles. Fictional restricted support reviewers Exact recipient and retention paths. [{"flowId":"FLOW1","recipient":"Fictional restricted service team","retention":"Fictional approved 90-day service requirement, not a statutory period","permission":"Permitted by declared condition"}] Required impact contexts. ["Sensitive-category use and access"] Jurisdiction decisions. [{"jurisdiction":"US customer-selected preparation","decision":"Proceed with conditions","benefit":"Fictional exact declared service benefit and source observations.","necessity":"Fictional selected method meets the objective. The aggregate alternat [formal preview abridged]</w:t>
            </w:r>
          </w:p>
        </w:tc>
      </w:tr>
    </w:tbl>
    <w:p>
      <w:pPr>
        <w:pStyle w:val="Heading1"/>
      </w:pPr>
      <w:r>
        <w:t xml:space="preserve">Sensitive-data condition and safeguard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accommodation information"] Named task facts. {"subjectId":"SUB1","jurisdictions":["US customer-selected preparation"],"purpose":"Reduce repeated support questions from known service errors","population":"Fictional customer-declared selected audience only","dataCategories":["Customer-declared accommodation information"],"owner":"Fictional processing owner","processingName":"Fictional restricted support accommodation","sensitiveCategories":"Customer-declared accommodation information","declaredCondition":"Fictional customer-selected approved condition, requiring actual legal review","conditionAuthority":"Fictional responsible condition approver","conditionEvidenceIds":["E1"],"accessRoles":"Fictional restricted support reviewers"}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accommodation information"]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Sensitive-data condition and safeguard workpaper.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accommodation information"],"owner":"Fictional processing owner","processingName":"Fictional restricted support accommodation","sensitiveCategories":"Customer-declared accommodation information","declaredCondition":"Fictional customer-selected approved condition, requiring actual legal review","conditionAuthority":"Fictional responsible condition approver","conditionEvidenceIds":["E1"],"accessRoles":"Fictional restricted support reviewers"}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Sensitive-data condition and safeguard workpaper.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accommodation information"],"owner":"Fictional processing owner","processingName":"Fictional restricted support accommodation","sensitiveCategories":"Customer-declared accommodation information","declaredCondition":"Fictional customer-selected approved condition, requiring actual legal review","conditionAuthority":"Fictional responsible condition approver","conditionEvidenceIds":["E1"],"accessRoles":"Fictional restricted support reviewers"}</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approved regulations, risk assessments and automated decisionmaking technology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7002, 7150 through 7156 and 7200 through 7222. Purpose restrictions, assessment content, benefits and negative impacts, safeguards and decision preparation. Effective and compliance dates differ. Customer-approved applicability and exact operative versions remain required.. Match exact declared sensitive categories to actual collection, use, recipients, retention and access. Bind claimed conditions to customer-approved criteria and reviewed evidence. Report uncovered categories, inconsistent conditions, unsupported permission and unmitigated impacts. No category classification or lawful processing conclusion is inferred.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6pk51hw6a8kudjyvdwhl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pk51hw6a8kudjyvdwhlc"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Sensitive-data processing assessment</dc:title>
  <dc:subject>Fictional sample. Requires tailoring and responsible review.</dc:subject>
  <dc:creator>Business Compliance Tools</dc:creator>
  <cp:keywords>compliance, evidence, us</cp:keywords>
  <dc:description>Sensitive-data processing assessment</dc:description>
  <cp:lastModifiedBy>Business Compliance Tools</cp:lastModifiedBy>
  <cp:revision>1</cp:revision>
  <dcterms:created xsi:type="dcterms:W3CDTF">2026-10-09T04:41:45.135Z</dcterms:created>
  <dcterms:modified xsi:type="dcterms:W3CDTF">2026-10-09T04:41:45.135Z</dcterms:modified>
</cp:coreProperties>
</file>

<file path=docProps/custom.xml><?xml version="1.0" encoding="utf-8"?>
<Properties xmlns="http://schemas.openxmlformats.org/officeDocument/2006/custom-properties" xmlns:vt="http://schemas.openxmlformats.org/officeDocument/2006/docPropsVTypes"/>
</file>