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SCC annex assembler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SCC annex assembler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FICTIONAL-PRIVACY-1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imported EU instrument scope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privacy control workpaper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privacy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2026-10-09.privacy-control.1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Populate source-supported SCC annexes while preserving the exact imported protected instrument text.</w:t>
      </w:r>
    </w:p>
    <w:p>
      <w:r>
        <w:t xml:space="preserve">Accept customer-approved UTF-8 protected wording and exact module/version. Match exporter and importer roles to selected modules, populate annex parties, transfer details, measures, subprocessors and authority basis. Copy protected text unchanged into complete outputs. No automatic module deletion, standard wording rewrite or legal applicability inference.</w:t>
      </w:r>
    </w:p>
    <w:p>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pPr>
      <w:r>
        <w:t xml:space="preserve">Approved scope and privacy control method</w:t>
      </w:r>
    </w:p>
    <w:p>
      <w:r>
        <w:t xml:space="preserve">Fictional exercise only. Exact selected cases, operative rules and source records. Replace every fact, rule and decision before use.</w:t>
      </w:r>
    </w:p>
    <w:p>
      <w:r>
        <w:t xml:space="preserve">Scope approval. FICTIONAL-SCOPE-1</w:t>
      </w:r>
    </w:p>
    <w:p>
      <w:r>
        <w:t xml:space="preserve">Approved method. Fictional privacy preparation procedure 1. Source. f1. Locator. /methodVersion. Approver. Fictional authorized preparation-method approver. Approval date. 2026-01-02T12:00:00Z</w:t>
      </w:r>
    </w:p>
    <w:p>
      <w:r>
        <w:t xml:space="preserve">Population statement. Declared complete population. Customer-declared case count. 1</w:t>
      </w:r>
    </w:p>
    <w:p>
      <w:pPr>
        <w:pStyle w:val="Heading1"/>
      </w:pPr>
      <w:r>
        <w:t xml:space="preserve">Protected instrument and populated SCC annexes case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ID. CASE-1 Description. Fictional exact selected control case. Replace every fact and rule before use. Entity Id. ENTITY-1 Jurisdiction. Customer-selected EU imported instrument scope Regime. EU 2021/914 customer-approved import Instrument. Fictional customer-approved operative instrument Provision. Fictional selected preparation provision 1 Rule Version. Fictional operative rule 1 Operative rule source file ID. f1 Operative rule source locator. /rules/0/ruleVersion Rule effective from. 2026-01-01 Rule effective through.  Rule Approved By. Fictional authorized rule reviewer Rule approval timestamp. 2026-01-02T12:00:00Z Activity Id. ACTIVITY-1 Data Category. Fictional selected records Approved Scope Basis. Fictional selected preparation scope. No actual legal applicability is inferred. Population Mode. Declared complete population Declared Row Count. 1 Required Responsibilities. [] Original source file ID. f2 Original JSON record pointer. /cases/0 Original source binding. Exact JSO [formal preview abridged]</w:t>
            </w:r>
          </w:p>
        </w:tc>
      </w:tr>
    </w:tbl>
    <w:p>
      <w:pPr>
        <w:pStyle w:val="Heading1"/>
      </w:pPr>
      <w:r>
        <w:t xml:space="preserve">Parties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Party Id. PARTY-1 Case ID. CASE-1 Name. Fictional source exporter Role. Controller Country. US Contact. exporter@example.com Activities. ["ACTIVITY-1"] Original source file ID. f3 Original JSON record pointer. /parties/0 Original source binding. Exact JSON record Supporting evidence IDs. ["PROOF-parties-PARTY-1"]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Party Id. PARTY-2 Case ID. CASE-1 Name. Fictional source importer Role. Processor Country. US Contact. importer@example.com Activities. ["ACTIVITY-1"] Original source file ID. f3 Original JSON record pointer. /parties/1 Original source binding. Exact JSON record Supporting evidence IDs. ["PROOF-parties-PARTY-2"]</w:t>
            </w:r>
          </w:p>
        </w:tc>
      </w:tr>
    </w:tbl>
    <w:p>
      <w:pPr>
        <w:pStyle w:val="Heading1"/>
      </w:pPr>
      <w:r>
        <w:t xml:space="preserve">Activities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Activity Id. ACTIVITY-1 Case ID. CASE-1 Description. Fictional confirmed payroll processing activity Exporter Id. PARTY-1 Importer Id. PARTY-2 Nature. Fictional approved payroll administration Purposes. ["Fictional payroll payment"] Data Categories. ["Fictional employee account details"] Data Subject Categories. ["Fictional employees"] Sensitive Categories. [] Frequency. Fictional monthly batch Duration. Fictional selected contract term Retention Basis. Fictional approved selected retention schedule 1 Original source file ID. f3 Original JSON record pointer. /activities/0 Original source binding. Exact JSON record Supporting evidence IDs. ["PROOF-activities-ACTIVITY-1"]</w:t>
            </w:r>
          </w:p>
        </w:tc>
      </w:tr>
    </w:tbl>
    <w:p>
      <w:pPr>
        <w:pStyle w:val="Heading1"/>
      </w:pPr>
      <w:r>
        <w:t xml:space="preserve">Measures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Measure Id. MEASURE-1 Case ID. CASE-1 Activity Id. ACTIVITY-1 Description. Fictional approved encryption and access controls Scope. Fictional exact employee account details Implementation Ref. Fictional source-reported deployment evidence 1 Verified At. 2026-10-08T16:00:00Z Original source file ID. f3 Original JSON record pointer. /measures/0 Original source binding. Exact JSON record Supporting evidence IDs. ["PROOF-measures-MEASURE-1"]</w:t>
            </w:r>
          </w:p>
        </w:tc>
      </w:tr>
    </w:tbl>
    <w:p>
      <w:pPr>
        <w:pStyle w:val="Heading1"/>
      </w:pPr>
      <w:r>
        <w:t xml:space="preserve">Subprocessors</w:t>
      </w:r>
    </w:p>
    <w:p>
      <w:r>
        <w:t xml:space="preserve">The first 20 exact task rows appear here. Displayed values are bounded to 1000 characters. Complete typed rows and exact values remain in Excel and JSON.</w:t>
      </w:r>
    </w:p>
    <w:p>
      <w:pPr>
        <w:pStyle w:val="Heading1"/>
      </w:pPr>
      <w:r>
        <w:t xml:space="preserve">Templates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Template Id. TEMPLATE-1 Case ID. CASE-1 Instrument. EU 2021/914 customer-approved import Module. 2 Protected File Id. f4 Protected Sha256. df93dadb2013e1f23183544e7fd7e1bd11faeb02b20ccf5c2b86c31903bac2d6 Template Version. Fictional imported wording fixture 1 Approved By. Fictional authorized instrument reviewer Approved At. 2026-10-08T16:00:00Z Supervisory Authority. Fictional explicitly selected authority Courts. Fictional explicitly selected courts Governing Law. Fictional explicitly selected governing law Original source file ID. f3 Original JSON record pointer. /templates/0 Original source binding. Exact JSON record Supporting evidence IDs. ["PROOF-templates-TEMPLATE-1"]</w:t>
            </w:r>
          </w:p>
        </w:tc>
      </w:tr>
    </w:tbl>
    <w:p>
      <w:pPr>
        <w:pStyle w:val="Heading1"/>
      </w:pPr>
      <w:r>
        <w:t xml:space="preserve">Scc Annexes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Annex Id. ANNEX-1 Case ID. CASE-1 Activity Id. ACTIVITY-1 Template Id. TEMPLATE-1 Exporter Id. PARTY-1 Importer Id. PARTY-2 Measure Ids. ["MEASURE-1"] Subprocessor Ids. [] Authority Basis. Fictional approved authority basis for this exact selected imported instrument. Approved By. Fictional authorized annex reviewer Approved At. 2026-10-08T17:00:00Z Original source file ID. f3 Original JSON record pointer. /sccAnnexes/0 Original source binding. Exact JSON record Supporting evidence IDs. ["PROOF-sccAnnexes-ANNEX-1"]</w:t>
            </w:r>
          </w:p>
        </w:tc>
      </w:tr>
    </w:tbl>
    <w:p>
      <w:pPr>
        <w:pStyle w:val="Heading1"/>
      </w:pPr>
      <w:r>
        <w:t xml:space="preserve">Decisions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DEC-parties-PARTY-1 Case ID. CASE-1 Record Type. parties Record Id. PARTY-1 Outcome. Prepared for review Basis. Fictional source-supported review of this exact named record. Reviewed By. Fictional responsible privacy reviewer Reviewed At. 2026-10-09T18:00:00Z Original source file ID. f3 Original JSON record pointer. /decisions/0 Original source binding. Exact JSON record Supporting evidence IDs. ["PROOF-decisions-DEC-parties-PARTY-1"]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DEC-parties-PARTY-2 Case ID. CASE-1 Record Type. parties Record Id. PARTY-2 Outcome. Prepared for review Basis. Fictional source-supported review of this exact named record. Reviewed By. Fictional responsible privacy reviewer Reviewed At. 2026-10-09T18:00:00Z Original source file ID. f3 Original JSON record pointer. /decisions/1 Original source binding. Exact JSON record Supporting evidence IDs. ["PROOF-decisions-DEC-parties-PARTY-2"]</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DEC-activities-ACTIVITY-1 Case ID. CASE-1 Record Type. activities Record Id. ACTIVITY-1 Outcome. Prepared for review Basis. Fictional source-supported review of this exact named record. Reviewed By. Fictional responsible privacy reviewer Reviewed At. 2026-10-09T18:00:00Z Original source file ID. f3 Original JSON record pointer. /decisions/2 Original source binding. Exact JSON record Supporting evidence IDs. ["PROOF-decisions-DEC-activities-ACTIVITY-1"]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DEC-measures-MEASURE-1 Case ID. CASE-1 Record Type. measures Record Id. MEASURE-1 Outcome. Prepared for review Basis. Fictional source-supported review of this exact named record. Reviewed By. Fictional responsible privacy reviewer Reviewed At. 2026-10-09T18:00:00Z Original source file ID. f3 Original JSON record pointer. /decisions/3 Original source binding. Exact JSON record Supporting evidence IDs. ["PROOF-decisions-DEC-measures-MEASURE-1"]</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DEC-templates-TEMPLATE-1 Case ID. CASE-1 Record Type. templates Record Id. TEMPLATE-1 Outcome. Prepared for review Basis. Fictional source-supported review of this exact named record. Reviewed By. Fictional responsible privacy reviewer Reviewed At. 2026-10-09T18:00:00Z Original source file ID. f3 Original JSON record pointer. /decisions/4 Original source binding. Exact JSON record Supporting evidence IDs. ["PROOF-decisions-DEC-templates-TEMPLATE-1"]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DEC-sccAnnexes-ANNEX-1 Case ID. CASE-1 Record Type. sccAnnexes Record Id. ANNEX-1 Outcome. Prepared for review Basis. Fictional source-supported review of this exact named record. Reviewed By. Fictional responsible privacy reviewer Reviewed At. 2026-10-09T18:00:00Z Original source file ID. f3 Original JSON record pointer. /decisions/5 Original source binding. Exact JSON record Supporting evidence IDs. ["PROOF-decisions-DEC-sccAnnexes-ANNEX-1"]</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PROOF-cases-CASE-1 Record Type. cases Record Id. CASE-1 File Id. f2 Source Sha256. 73df88c068f7e6abe2cef1d9dfa2abedb43e0dcd84cc31175d267e89418c1cb8 Locator. /cases/0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PROOF-parties-PARTY-1 Record Type. parties Record Id. PARTY-1 File Id. f3 Source Sha256. be72713a0d0726926890a1891c1b6e8c081bf0a4fea091952a110cb78b17287e Locator. /parties/0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PROOF-parties-PARTY-2 Record Type. parties Record Id. PARTY-2 File Id. f3 Source Sha256. be72713a0d0726926890a1891c1b6e8c081bf0a4fea091952a110cb78b17287e Locator. /parties/1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PROOF-activities-ACTIVITY-1 Record Type. activities Record Id. ACTIVITY-1 File Id. f3 Source Sha256. be72713a0d0726926890a1891c1b6e8c081bf0a4fea091952a110cb78b17287e Locator. /activities/0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PROOF-measures-MEASURE-1 Record Type. measures Record Id. MEASURE-1 File Id. f3 Source Sha256. be72713a0d0726926890a1891c1b6e8c081bf0a4fea091952a110cb78b17287e Locator. /measures/0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PROOF-templates-TEMPLATE-1 Record Type. templates Record Id. TEMPLATE-1 File Id. f3 Source Sha256. be72713a0d0726926890a1891c1b6e8c081bf0a4fea091952a110cb78b17287e Locator. /templates/0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PROOF-sccAnnexes-ANNEX-1 Record Type. sccAnnexes Record Id. ANNEX-1 File Id. f3 Source Sha256. be72713a0d0726926890a1891c1b6e8c081bf0a4fea091952a110cb78b17287e Locator. /sccAnnexes/0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PROOF-decisions-DEC-parties-PARTY-1 Record Type. decisions Record Id. DEC-parties-PARTY-1 File Id. f3 Source Sha256. be72713a0d0726926890a1891c1b6e8c081bf0a4fea091952a110cb78b17287e Locator. /decisions/0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PROOF-decisions-DEC-parties-PARTY-2 Record Type. decisions Record Id. DEC-parties-PARTY-2 File Id. f3 Source Sha256. be72713a0d0726926890a1891c1b6e8c081bf0a4fea091952a110cb78b17287e Locator. /decisions/1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PROOF-decisions-DEC-activities-ACTIVITY-1 Record Type. decisions Record Id. DEC-activities-ACTIVITY-1 File Id. f3 Source Sha256. be72713a0d0726926890a1891c1b6e8c081bf0a4fea091952a110cb78b17287e Locator. /decisions/2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PROOF-decisions-DEC-measures-MEASURE-1 Record Type. decisions Record Id. DEC-measures-MEASURE-1 File Id. f3 Source Sha256. be72713a0d0726926890a1891c1b6e8c081bf0a4fea091952a110cb78b17287e Locator. /decisions/3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PROOF-decisions-DEC-templates-TEMPLATE-1 Record Type. decisions Record Id. DEC-templates-TEMPLATE-1 File Id. f3 Source Sha256. be72713a0d0726926890a1891c1b6e8c081bf0a4fea091952a110cb78b17287e Locator. /decisions/4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PROOF-decisions-DEC-sccAnnexes-ANNEX-1 Record Type. decisions Record Id. DEC-sccAnnexes-ANNEX-1 File Id. f3 Source Sha256. be72713a0d0726926890a1891c1b6e8c081bf0a4fea091952a110cb78b17287e Locator. /decisions/5 Conclusion. Supports Reviewer. Fictional responsible source reviewer Reviewed At. 2026-10-09T18:00:00Z</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Protected instrument and populated SCC annexes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ANNEX-1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ANNEX-1 Case ID. CASE-1 Imported instrument. EU 2021/914 customer-approved import Module. 2 Protected original file. f4 Protected SHA-256. df93dadb2013e1f23183544e7fd7e1bd11faeb02b20ccf5c2b86c31903bac2d6 Exporter. PARTY-1 Importer. PARTY-2 Complete annex wording. ANNEX I. Parties and transfer
Exporter. Fictional source exporter. Role Controller. Country US. Contact exporter@example.com
Importer. Fictional source importer. Role Processor. Country US. Contact importer@example.com
Activity. ACTIVITY-1
Description. Fictional confirmed payroll processing activity
Nature. Fictional approved payroll administration
Purposes. ["Fictional payroll payment"]
Data. ["Fictional employee account details"]
Subjects. ["Fictional employees"]
Sensitive categories. []
Frequency. Fictional monthly batch
Duration. Fictional selected contract term
Retention. Fictional approved selected retention schedule 1
Supervisory authority. Fictional explicitly selected authority. Basis Fictional appr [formal preview abridged]</w:t>
            </w:r>
          </w:p>
        </w:tc>
      </w:tr>
    </w:tbl>
    <w:p>
      <w:pPr>
        <w:pStyle w:val="Heading1"/>
      </w:pPr>
      <w:r>
        <w:t xml:space="preserve">Owned privacy control actions and dependencies</w:t>
      </w:r>
    </w:p>
    <w:p>
      <w:r>
        <w:t xml:space="preserve">The first 20 prepared output rows appear here. Complete rows remain in Excel and JSON.</w:t>
      </w:r>
    </w:p>
    <w:p>
      <w:pPr>
        <w:pStyle w:val="Heading1"/>
      </w:pPr>
      <w:r>
        <w:t xml:space="preserve">Named privacy control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105"/>
        <w:gridCol w:w="5255"/>
      </w:tblGrid>
      <w:tr>
        <w:trPr>
          <w:cantSplit/>
          <w:tblHeader/>
        </w:trPr>
        <w:tc>
          <w:tcPr>
            <w:tcW w:type="dxa" w:w="41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525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41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PROTECTED-ANNEX-1</w:t>
            </w:r>
          </w:p>
        </w:tc>
        <w:tc>
          <w:tcPr>
            <w:tcW w:type="dxa" w:w="52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PROTECTED-ANNEX-1 Case ID. CASE-1 Decision. Exact protected imported text Draft text. FICTIONAL IMPORTED INSTRUMENT. Requires replacement with an approved operative source.
Protected wording fixture. No legal clause or model certification is provided.</w:t>
            </w:r>
          </w:p>
        </w:tc>
      </w:tr>
      <w:tr>
        <w:trPr>
          <w:cantSplit/>
        </w:trPr>
        <w:tc>
          <w:tcPr>
            <w:tcW w:type="dxa" w:w="41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ANNEX-1</w:t>
            </w:r>
          </w:p>
        </w:tc>
        <w:tc>
          <w:tcPr>
            <w:tcW w:type="dxa" w:w="52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ANNEX-1 Case ID. CASE-1 Decision. Prepared SCC annexes Draft text. ANNEX I. Parties and transfer
Exporter. Fictional source exporter. Role Controller. Country US. Contact exporter@example.com
Importer. Fictional source importer. Role Processor. Country US. Contact importer@example.com
Activity. ACTIVITY-1
Description. Fictional confirmed payroll processing activity
Nature. Fictional approved payroll administration
Purposes. ["Fictional payroll payment"]
Data. ["Fictional employee account details"]
Subjects. ["Fictional employees"]
Sensitive categories. []
Frequency. Fictional monthly batch
Duration. Fictional selected contract term
Retention. Fictional approved selected retention schedule 1
Supervisory authority. Fictional explicitly selected authority. Basis Fictional approved authority basis for this exact selected imported instrument.
Selected courts. Fictional explicitly selected courts. Governing law Fictional explicitly selected governing law
ANNEX II. Select [formal preview abridged]</w:t>
            </w:r>
          </w:p>
        </w:tc>
      </w:tr>
      <w:tr>
        <w:trPr>
          <w:cantSplit/>
        </w:trPr>
        <w:tc>
          <w:tcPr>
            <w:tcW w:type="dxa" w:w="41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DEC-parties-PARTY-1</w:t>
            </w:r>
          </w:p>
        </w:tc>
        <w:tc>
          <w:tcPr>
            <w:tcW w:type="dxa" w:w="52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DEC-parties-PARTY-1 Case ID. CASE-1 Decision. Prepared for review Draft text. Privacy control working record. Prepared for review
Case. CASE-1. Exact record. parties/PARTY-1.
Customer decision basis. Fictional source-supported review of this exact named record.
Responsible reviewer. Fictional responsible privacy reviewer. Review instant. 2026-10-09T18:00:00Z.
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tc>
      </w:tr>
      <w:tr>
        <w:trPr>
          <w:cantSplit/>
        </w:trPr>
        <w:tc>
          <w:tcPr>
            <w:tcW w:type="dxa" w:w="41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DEC-parties-PARTY-2</w:t>
            </w:r>
          </w:p>
        </w:tc>
        <w:tc>
          <w:tcPr>
            <w:tcW w:type="dxa" w:w="52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DEC-parties-PARTY-2 Case ID. CASE-1 Decision. Prepared for review Draft text. Privacy control working record. Prepared for review
Case. CASE-1. Exact record. parties/PARTY-2.
Customer decision basis. Fictional source-supported review of this exact named record.
Responsible reviewer. Fictional responsible privacy reviewer. Review instant. 2026-10-09T18:00:00Z.
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tc>
      </w:tr>
      <w:tr>
        <w:trPr>
          <w:cantSplit/>
        </w:trPr>
        <w:tc>
          <w:tcPr>
            <w:tcW w:type="dxa" w:w="41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DEC-activities-ACTIVITY-1</w:t>
            </w:r>
          </w:p>
        </w:tc>
        <w:tc>
          <w:tcPr>
            <w:tcW w:type="dxa" w:w="52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DEC-activities-ACTIVITY-1 Case ID. CASE-1 Decision. Prepared for review Draft text. Privacy control working record. Prepared for review
Case. CASE-1. Exact record. activities/ACTIVITY-1.
Customer decision basis. Fictional source-supported review of this exact named record.
Responsible reviewer. Fictional responsible privacy reviewer. Review instant. 2026-10-09T18:00:00Z.
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tc>
      </w:tr>
      <w:tr>
        <w:trPr>
          <w:cantSplit/>
        </w:trPr>
        <w:tc>
          <w:tcPr>
            <w:tcW w:type="dxa" w:w="41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DEC-measures-MEASURE-1</w:t>
            </w:r>
          </w:p>
        </w:tc>
        <w:tc>
          <w:tcPr>
            <w:tcW w:type="dxa" w:w="52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DEC-measures-MEASURE-1 Case ID. CASE-1 Decision. Prepared for review Draft text. Privacy control working record. Prepared for review
Case. CASE-1. Exact record. measures/MEASURE-1.
Customer decision basis. Fictional source-supported review of this exact named record.
Responsible reviewer. Fictional responsible privacy reviewer. Review instant. 2026-10-09T18:00:00Z.
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tc>
      </w:tr>
      <w:tr>
        <w:trPr>
          <w:cantSplit/>
        </w:trPr>
        <w:tc>
          <w:tcPr>
            <w:tcW w:type="dxa" w:w="41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DEC-templates-TEMPLATE-1</w:t>
            </w:r>
          </w:p>
        </w:tc>
        <w:tc>
          <w:tcPr>
            <w:tcW w:type="dxa" w:w="52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DEC-templates-TEMPLATE-1 Case ID. CASE-1 Decision. Prepared for review Draft text. Privacy control working record. Prepared for review
Case. CASE-1. Exact record. templates/TEMPLATE-1.
Customer decision basis. Fictional source-supported review of this exact named record.
Responsible reviewer. Fictional responsible privacy reviewer. Review instant. 2026-10-09T18:00:00Z.
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tc>
      </w:tr>
      <w:tr>
        <w:trPr>
          <w:cantSplit/>
        </w:trPr>
        <w:tc>
          <w:tcPr>
            <w:tcW w:type="dxa" w:w="41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DEC-sccAnnexes-ANNEX-1</w:t>
            </w:r>
          </w:p>
        </w:tc>
        <w:tc>
          <w:tcPr>
            <w:tcW w:type="dxa" w:w="52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DEC-sccAnnexes-ANNEX-1 Case ID. CASE-1 Decision. Prepared for review Draft text. Privacy control working record. Prepared for review
Case. CASE-1. Exact record. sccAnnexes/ANNEX-1.
Customer decision basis. Fictional source-supported review of this exact named record.
Responsible reviewer. Fictional responsible privacy reviewer. Review instant. 2026-10-09T18:00:00Z.
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tc>
      </w:tr>
    </w:tbl>
    <w:p>
      <w:pPr>
        <w:pStyle w:val="Heading1"/>
      </w:pPr>
      <w:r>
        <w:t xml:space="preserve">Privacy control draft. PROTECTED-ANNEX-1. Exact protected imported text</w:t>
      </w:r>
    </w:p>
    <w:p>
      <w:r>
        <w:t xml:space="preserve">Complete source-supported draft text appears below and remains in Excel and JSON.</w:t>
      </w:r>
    </w:p>
    <w:p>
      <w:r>
        <w:t xml:space="preserve">FICTIONAL IMPORTED INSTRUMENT. Requires replacement with an approved operative source.</w:t>
      </w:r>
    </w:p>
    <w:p>
      <w:r>
        <w:t xml:space="preserve">Protected wording fixture. No legal clause or model certification is provided.</w:t>
      </w:r>
    </w:p>
    <w:p>
      <w:pPr>
        <w:pStyle w:val="Heading1"/>
      </w:pPr>
      <w:r>
        <w:t xml:space="preserve">Privacy control draft. ANNEX-1. Prepared SCC annexes</w:t>
      </w:r>
    </w:p>
    <w:p>
      <w:r>
        <w:t xml:space="preserve">Complete source-supported draft text appears below and remains in Excel and JSON.</w:t>
      </w:r>
    </w:p>
    <w:p>
      <w:r>
        <w:t xml:space="preserve">ANNEX I. Parties and transfer</w:t>
      </w:r>
    </w:p>
    <w:p>
      <w:r>
        <w:t xml:space="preserve">Exporter. Fictional source exporter. Role Controller. Country US. Contact exporter@example.com</w:t>
      </w:r>
    </w:p>
    <w:p>
      <w:r>
        <w:t xml:space="preserve">Importer. Fictional source importer. Role Processor. Country US. Contact importer@example.com</w:t>
      </w:r>
    </w:p>
    <w:p>
      <w:r>
        <w:t xml:space="preserve">Activity. ACTIVITY-1</w:t>
      </w:r>
    </w:p>
    <w:p>
      <w:r>
        <w:t xml:space="preserve">Description. Fictional confirmed payroll processing activity</w:t>
      </w:r>
    </w:p>
    <w:p>
      <w:r>
        <w:t xml:space="preserve">Nature. Fictional approved payroll administration</w:t>
      </w:r>
    </w:p>
    <w:p>
      <w:r>
        <w:t xml:space="preserve">Purposes. ["Fictional payroll payment"]</w:t>
      </w:r>
    </w:p>
    <w:p>
      <w:r>
        <w:t xml:space="preserve">Data. ["Fictional employee account details"]</w:t>
      </w:r>
    </w:p>
    <w:p>
      <w:r>
        <w:t xml:space="preserve">Subjects. ["Fictional employees"]</w:t>
      </w:r>
    </w:p>
    <w:p>
      <w:r>
        <w:t xml:space="preserve">Sensitive categories. []</w:t>
      </w:r>
    </w:p>
    <w:p>
      <w:r>
        <w:t xml:space="preserve">Frequency. Fictional monthly batch</w:t>
      </w:r>
    </w:p>
    <w:p>
      <w:r>
        <w:t xml:space="preserve">Duration. Fictional selected contract term</w:t>
      </w:r>
    </w:p>
    <w:p>
      <w:r>
        <w:t xml:space="preserve">Retention. Fictional approved selected retention schedule 1</w:t>
      </w:r>
    </w:p>
    <w:p>
      <w:r>
        <w:t xml:space="preserve">Supervisory authority. Fictional explicitly selected authority. Basis Fictional approved authority basis for this exact selected imported instrument.</w:t>
      </w:r>
    </w:p>
    <w:p>
      <w:r>
        <w:t xml:space="preserve">Selected courts. Fictional explicitly selected courts. Governing law Fictional explicitly selected governing law</w:t>
      </w:r>
    </w:p>
    <w:p>
      <w:r>
        <w:t xml:space="preserve">ANNEX II. Selected implemented measures</w:t>
      </w:r>
    </w:p>
    <w:p>
      <w:r>
        <w:t xml:space="preserve">Fictional approved encryption and access controls</w:t>
      </w:r>
    </w:p>
    <w:p>
      <w:r>
        <w:t xml:space="preserve">Scope. Fictional exact employee account details</w:t>
      </w:r>
    </w:p>
    <w:p>
      <w:r>
        <w:t xml:space="preserve">Implementation evidence. Fictional source-reported deployment evidence 1</w:t>
      </w:r>
    </w:p>
    <w:p>
      <w:r>
        <w:t xml:space="preserve">ANNEX III. Selected authorized subprocessors</w:t>
      </w:r>
    </w:p>
    <w:p>
      <w:r>
        <w:t xml:space="preserve">No selected authorized subprocessors.</w:t>
      </w:r>
    </w:p>
    <w:p>
      <w:pPr>
        <w:pStyle w:val="Heading1"/>
      </w:pPr>
      <w:r>
        <w:t xml:space="preserve">Privacy control draft. DEC-parties-PARTY-1. Prepared for review</w:t>
      </w:r>
    </w:p>
    <w:p>
      <w:r>
        <w:t xml:space="preserve">Complete source-supported draft text appears below and remains in Excel and JSON.</w:t>
      </w:r>
    </w:p>
    <w:p>
      <w:r>
        <w:t xml:space="preserve">Privacy control working record. Prepared for review</w:t>
      </w:r>
    </w:p>
    <w:p>
      <w:r>
        <w:t xml:space="preserve">Case. CASE-1. Exact record. parties/PARTY-1.</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pPr>
      <w:r>
        <w:t xml:space="preserve">Privacy control draft. DEC-parties-PARTY-2. Prepared for review</w:t>
      </w:r>
    </w:p>
    <w:p>
      <w:r>
        <w:t xml:space="preserve">Complete source-supported draft text appears below and remains in Excel and JSON.</w:t>
      </w:r>
    </w:p>
    <w:p>
      <w:r>
        <w:t xml:space="preserve">Privacy control working record. Prepared for review</w:t>
      </w:r>
    </w:p>
    <w:p>
      <w:r>
        <w:t xml:space="preserve">Case. CASE-1. Exact record. parties/PARTY-2.</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pPr>
      <w:r>
        <w:t xml:space="preserve">Privacy control draft. DEC-activities-ACTIVITY-1. Prepared for review</w:t>
      </w:r>
    </w:p>
    <w:p>
      <w:r>
        <w:t xml:space="preserve">Complete source-supported draft text appears below and remains in Excel and JSON.</w:t>
      </w:r>
    </w:p>
    <w:p>
      <w:r>
        <w:t xml:space="preserve">Privacy control working record. Prepared for review</w:t>
      </w:r>
    </w:p>
    <w:p>
      <w:r>
        <w:t xml:space="preserve">Case. CASE-1. Exact record. activities/ACTIVITY-1.</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pPr>
      <w:r>
        <w:t xml:space="preserve">Privacy control draft. DEC-measures-MEASURE-1. Prepared for review</w:t>
      </w:r>
    </w:p>
    <w:p>
      <w:r>
        <w:t xml:space="preserve">Complete source-supported draft text appears below and remains in Excel and JSON.</w:t>
      </w:r>
    </w:p>
    <w:p>
      <w:r>
        <w:t xml:space="preserve">Privacy control working record. Prepared for review</w:t>
      </w:r>
    </w:p>
    <w:p>
      <w:r>
        <w:t xml:space="preserve">Case. CASE-1. Exact record. measures/MEASURE-1.</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pPr>
      <w:r>
        <w:t xml:space="preserve">Privacy control draft. DEC-templates-TEMPLATE-1. Prepared for review</w:t>
      </w:r>
    </w:p>
    <w:p>
      <w:r>
        <w:t xml:space="preserve">Complete source-supported draft text appears below and remains in Excel and JSON.</w:t>
      </w:r>
    </w:p>
    <w:p>
      <w:r>
        <w:t xml:space="preserve">Privacy control working record. Prepared for review</w:t>
      </w:r>
    </w:p>
    <w:p>
      <w:r>
        <w:t xml:space="preserve">Case. CASE-1. Exact record. templates/TEMPLATE-1.</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pPr>
      <w:r>
        <w:t xml:space="preserve">Privacy control draft. DEC-sccAnnexes-ANNEX-1. Prepared for review</w:t>
      </w:r>
    </w:p>
    <w:p>
      <w:r>
        <w:t xml:space="preserve">Complete source-supported draft text appears below and remains in Excel and JSON.</w:t>
      </w:r>
    </w:p>
    <w:p>
      <w:r>
        <w:t xml:space="preserve">Privacy control working record. Prepared for review</w:t>
      </w:r>
    </w:p>
    <w:p>
      <w:r>
        <w:t xml:space="preserve">Case. CASE-1. Exact record. sccAnnexes/ANNEX-1.</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pPr>
      <w:r>
        <w:t xml:space="preserve">Review findings</w:t>
      </w:r>
    </w:p>
    <w:p>
      <w:r>
        <w:t xml:space="preserve">1 selected case scopes. 1 named result rows.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674"/>
        <w:gridCol w:w="2571"/>
        <w:gridCol w:w="822"/>
        <w:gridCol w:w="3293"/>
      </w:tblGrid>
      <w:tr>
        <w:trPr>
          <w:cantSplit/>
          <w:tblHeader/>
        </w:trPr>
        <w:tc>
          <w:tcPr>
            <w:tcW w:type="dxa" w:w="267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257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82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9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6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cases source</w:t>
            </w:r>
          </w:p>
        </w:tc>
        <w:tc>
          <w:tcPr>
            <w:tcW w:type="dxa" w:w="257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CASE-1</w:t>
            </w:r>
          </w:p>
        </w:tc>
        <w:tc>
          <w:tcPr>
            <w:tcW w:type="dxa" w:w="8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67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parties source</w:t>
            </w:r>
          </w:p>
        </w:tc>
        <w:tc>
          <w:tcPr>
            <w:tcW w:type="dxa" w:w="257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PARTY-1</w:t>
            </w:r>
          </w:p>
        </w:tc>
        <w:tc>
          <w:tcPr>
            <w:tcW w:type="dxa" w:w="8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6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parties source</w:t>
            </w:r>
          </w:p>
        </w:tc>
        <w:tc>
          <w:tcPr>
            <w:tcW w:type="dxa" w:w="257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PARTY-2</w:t>
            </w:r>
          </w:p>
        </w:tc>
        <w:tc>
          <w:tcPr>
            <w:tcW w:type="dxa" w:w="8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67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activities source</w:t>
            </w:r>
          </w:p>
        </w:tc>
        <w:tc>
          <w:tcPr>
            <w:tcW w:type="dxa" w:w="257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ACTIVITY-1</w:t>
            </w:r>
          </w:p>
        </w:tc>
        <w:tc>
          <w:tcPr>
            <w:tcW w:type="dxa" w:w="8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6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measures source</w:t>
            </w:r>
          </w:p>
        </w:tc>
        <w:tc>
          <w:tcPr>
            <w:tcW w:type="dxa" w:w="257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MEASURE-1</w:t>
            </w:r>
          </w:p>
        </w:tc>
        <w:tc>
          <w:tcPr>
            <w:tcW w:type="dxa" w:w="8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67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templates source</w:t>
            </w:r>
          </w:p>
        </w:tc>
        <w:tc>
          <w:tcPr>
            <w:tcW w:type="dxa" w:w="257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TEMPLATE-1</w:t>
            </w:r>
          </w:p>
        </w:tc>
        <w:tc>
          <w:tcPr>
            <w:tcW w:type="dxa" w:w="8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6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sccAnnexes source</w:t>
            </w:r>
          </w:p>
        </w:tc>
        <w:tc>
          <w:tcPr>
            <w:tcW w:type="dxa" w:w="257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ANNEX-1</w:t>
            </w:r>
          </w:p>
        </w:tc>
        <w:tc>
          <w:tcPr>
            <w:tcW w:type="dxa" w:w="8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67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57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DEC-parties-PARTY-1</w:t>
            </w:r>
          </w:p>
        </w:tc>
        <w:tc>
          <w:tcPr>
            <w:tcW w:type="dxa" w:w="8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6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57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DEC-parties-PARTY-2</w:t>
            </w:r>
          </w:p>
        </w:tc>
        <w:tc>
          <w:tcPr>
            <w:tcW w:type="dxa" w:w="8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67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57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DEC-activities-ACTIVITY-1</w:t>
            </w:r>
          </w:p>
        </w:tc>
        <w:tc>
          <w:tcPr>
            <w:tcW w:type="dxa" w:w="8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6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57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DEC-measures-MEASURE-1</w:t>
            </w:r>
          </w:p>
        </w:tc>
        <w:tc>
          <w:tcPr>
            <w:tcW w:type="dxa" w:w="8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67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57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DEC-templates-TEMPLATE-1</w:t>
            </w:r>
          </w:p>
        </w:tc>
        <w:tc>
          <w:tcPr>
            <w:tcW w:type="dxa" w:w="8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6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57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DEC-sccAnnexes-ANNEX-1</w:t>
            </w:r>
          </w:p>
        </w:tc>
        <w:tc>
          <w:tcPr>
            <w:tcW w:type="dxa" w:w="8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fictional-approved-privacy-rules.json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134</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51b7709466b97e6e69561465b32120cb6d00e7355e99beadea6e27d0f995d81e</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fictional-original-privacy-cases.json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938</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73df88c068f7e6abe2cef1d9dfa2abedb43e0dcd84cc31175d267e89418c1cb8</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fictional-original-privacy-task-records.json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4572</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be72713a0d0726926890a1891c1b6e8c081bf0a4fea091952a110cb78b17287e</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f4</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fictional-protected-instrument.txt</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166</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df93dadb2013e1f23183544e7fd7e1bd11faeb02b20ccf5c2b86c31903bac2d6</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European Commission: Standard Contractual Clauses questions and answers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Questions 6 through 10 and the transfer modules explain annexes, protected wording, permitted selections and party-role alignment. The customer imports and approves the exact instrument and protected text. No substitute clause or operative legal determination is generated.. Accept customer-approved UTF-8 protected wording and exact module/version. Match exporter and importer roles to selected modules, populate annex parties, transfer details, measures, subprocessors and authority basis. Copy protected text unchanged into complete outputs. No automatic module deletion, standard wording rewrite or legal applicability inference. No automated legal applicability or execution authenticity is inferred.</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fcvlab6lolpc_g8lnr6io">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FICTIONAL-PRIVACY-1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fcvlab6lolpc_g8lnr6io" Type="http://schemas.openxmlformats.org/officeDocument/2006/relationships/hyperlink" Target="https://commission.europa.eu/law/law-topic/data-protection/international-dimension-data-protection/new-standard-contractual-clauses-questions-and-answers-overview_en"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SCC annex assembler</dc:title>
  <dc:subject>Fictional sample. Requires tailoring and responsible review.</dc:subject>
  <dc:creator>Business Compliance Tools</dc:creator>
  <cp:keywords>compliance, evidence, Customer-selected imported EU instrument scope</cp:keywords>
  <dc:description>SCC annex assembler</dc:description>
  <cp:lastModifiedBy>Business Compliance Tools</cp:lastModifiedBy>
  <cp:revision>1</cp:revision>
  <dcterms:created xsi:type="dcterms:W3CDTF">2026-10-09T08:43:49.481Z</dcterms:created>
  <dcterms:modified xsi:type="dcterms:W3CDTF">2026-10-09T08:43:49.481Z</dcterms:modified>
</cp:coreProperties>
</file>

<file path=docProps/custom.xml><?xml version="1.0" encoding="utf-8"?>
<Properties xmlns="http://schemas.openxmlformats.org/officeDocument/2006/custom-properties" xmlns:vt="http://schemas.openxmlformats.org/officeDocument/2006/docPropsVTypes"/>
</file>