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Controller, processor and joint-controller role mapper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Controller, processor and joint-controller role mapper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EU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Produce a relationship-specific controller, processor and joint-controller analysis from actual purpose, essential-means and instruction decisions.</w:t>
      </w:r>
    </w:p>
    <w:p>
      <w:r>
        <w:t xml:space="preserve">Map each party within one processing activity. Compare actual purpose and essential-means decisions, separate own purposes, approved instructions and joint arrangements. Retain contrary reported roles and unresolved allocations for approval.</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Relationship-specific role analysis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EU exercise scope Regime. GDPR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2 Original source file ID. f2 Original JSON record pointer. /cases/0 Original source binding. Exact JSON record Supporting evidence IDs. ["PROOF-cases-CASE-1"]</w:t>
            </w:r>
          </w:p>
        </w:tc>
      </w:tr>
    </w:tbl>
    <w:p>
      <w:pPr>
        <w:pStyle w:val="Heading1"/>
      </w:pPr>
      <w:r>
        <w:t xml:space="preserve">Parties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PARTY-1 Case ID. CASE-1 Name. Fictional customer entity Entity Type. Fictional controller candidate Original source file ID. f3 Original JSON record pointer. /parties/0 Original source binding. Exact JSON record Supporting evidence IDs. ["PROOF-parties-PARTY-1"]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PARTY-2 Case ID. CASE-1 Name. Fictional service provider Entity Type. Fictional processor candidate Original source file ID. f3 Original JSON record pointer. /parties/1 Original source binding. Exact JSON record Supporting evidence IDs. ["PROOF-parties-PARTY-2"]</w:t>
            </w:r>
          </w:p>
        </w:tc>
      </w:tr>
    </w:tbl>
    <w:p>
      <w:pPr>
        <w:pStyle w:val="Heading1"/>
      </w:pPr>
      <w:r>
        <w:t xml:space="preserve">Relationships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Id. ROLE-1 Case ID. CASE-1 Activity Id. ACTIVITY-1 Party Id. PARTY-1 Purpose Decision. Determines Essential Means Decision. Determines Own Purpose. Yes Appointed By Party Ids. [] Instructions Ref.  Joint With Party Ids. [] Joint Arrangement Ref.  Reported Role. Controller Reason. Fictional customer controls this exact purpose and essential means. Original source file ID. f3 Original JSON record pointer. /relationships/0 Original source binding. Exact JSON record Supporting evidence IDs. ["PROOF-relationships-ROLE-1"]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Id. ROLE-2 Case ID. CASE-1 Activity Id. ACTIVITY-1 Party Id. PARTY-2 Purpose Decision. Does not determine Essential Means Decision. Does not determine Own Purpose. No Appointed By Party Ids. ["PARTY-1"] Instructions Ref. Fictional approved instructions 1 Joint With Party Ids. [] Joint Arrangement Ref.  Reported Role. Processor Reason. Fictional provider acts only on the actual approved instructions. Original source file ID. f3 Original JSON record pointer. /relationships/1 Original source binding. Exact JSON record Supporting evidence IDs. ["PROOF-relationships-ROLE-2"]</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DEC-parties-PARTY-1 Case ID. CASE-1 Record Type. parties Record Id. PARTY-1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DEC-parties-PARTY-2 Case ID. CASE-1 Record Type. parties Record Id. PARTY-2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["PROOF-decisions-DEC-parties-PARTY-2"]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DEC-relationships-ROLE-1 Case ID. CASE-1 Record Type. relationships Record Id. ROLE-1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["PROOF-decisions-DEC-relationships-ROLE-1"]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DEC-relationships-ROLE-2 Case ID. CASE-1 Record Type. relationships Record Id. ROLE-2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["PROOF-decisions-DEC-relationships-ROLE-2"]</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3a44a6f8c04f173fd684a2adc6f275133efe69f0dd94a3f9feaf6d14fcabda74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PROOF-parties-PARTY-1 Record Type. parties Record Id. PARTY-1 File Id. f3 Source Sha256. ee907c1cb78a5c2278f103c14c5813ef64813ae3beb90ab4f23f7a41628db0be Locator. /parties/0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PROOF-parties-PARTY-2 Record Type. parties Record Id. PARTY-2 File Id. f3 Source Sha256. ee907c1cb78a5c2278f103c14c5813ef64813ae3beb90ab4f23f7a41628db0be Locator. /parties/1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PROOF-relationships-ROLE-1 Record Type. relationships Record Id. ROLE-1 File Id. f3 Source Sha256. ee907c1cb78a5c2278f103c14c5813ef64813ae3beb90ab4f23f7a41628db0be Locator. /relationships/0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PROOF-relationships-ROLE-2 Record Type. relationships Record Id. ROLE-2 File Id. f3 Source Sha256. ee907c1cb78a5c2278f103c14c5813ef64813ae3beb90ab4f23f7a41628db0be Locator. /relationships/1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PROOF-decisions-DEC-parties-PARTY-1 Record Type. decisions Record Id. DEC-parties-PARTY-1 File Id. f3 Source Sha256. ee907c1cb78a5c2278f103c14c5813ef64813ae3beb90ab4f23f7a41628db0be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PROOF-decisions-DEC-parties-PARTY-2 Record Type. decisions Record Id. DEC-parties-PARTY-2 File Id. f3 Source Sha256. ee907c1cb78a5c2278f103c14c5813ef64813ae3beb90ab4f23f7a41628db0be Locator. /decisions/1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PROOF-decisions-DEC-relationships-ROLE-1 Record Type. decisions Record Id. DEC-relationships-ROLE-1 File Id. f3 Source Sha256. ee907c1cb78a5c2278f103c14c5813ef64813ae3beb90ab4f23f7a41628db0be Locator. /decisions/2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PROOF-decisions-DEC-relationships-ROLE-2 Record Type. decisions Record Id. DEC-relationships-ROLE-2 File Id. f3 Source Sha256. ee907c1cb78a5c2278f103c14c5813ef64813ae3beb90ab4f23f7a41628db0be Locator. /decisions/3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Relationship-specific role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ROLE-1 Case ID. CASE-1 Party ID. PARTY-1 Activity ID. ACTIVITY-1 Analysis candidate. Controller Reported role. Controller Reason. Fictional customer controls this exact purpose and essential means.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ROLE-2 Case ID. CASE-1 Party ID. PARTY-2 Activity ID. ACTIVITY-1 Analysis candidate. Processor Reported role. Processor Reason. Fictional provider acts only on the actual approved instructions.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DEC-parties-PARTY-1 Case ID. CASE-1 Decision. Prepared for review Draft text. Privacy decision working record. Prepared for review
Case. CASE-1. Exact record. parties/PARTY-1.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DEC-parties-PARTY-2 Case ID. CASE-1 Decision. Prepared for review Draft text. Privacy decision working record. Prepared for review
Case. CASE-1. Exact record. parties/PARTY-2.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DEC-relationships-ROLE-1</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DEC-relationships-ROLE-1 Case ID. CASE-1 Decision. Prepared for review Draft text. Privacy decision working record. Prepared for review
Case. CASE-1. Exact record. relationships/ROLE-1.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DEC-relationships-ROLE-2</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DEC-relationships-ROLE-2 Case ID. CASE-1 Decision. Prepared for review Draft text. Privacy decision working record. Prepared for review
Case. CASE-1. Exact record. relationships/ROLE-2.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DEC-parties-PARTY-1. Prepared for review</w:t>
      </w:r>
    </w:p>
    <w:p>
      <w:r>
        <w:t xml:space="preserve">Complete exact draft text remains in Excel and JSON.</w:t>
      </w:r>
    </w:p>
    <w:p>
      <w:r>
        <w:t xml:space="preserve">Privacy decision working record. Prepared for review</w:t>
      </w:r>
    </w:p>
    <w:p>
      <w:r>
        <w:t xml:space="preserve">Case. CASE-1. Exact record. parties/PARTY-1.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DEC-parties-PARTY-2. Prepared for review</w:t>
      </w:r>
    </w:p>
    <w:p>
      <w:r>
        <w:t xml:space="preserve">Complete exact draft text remains in Excel and JSON.</w:t>
      </w:r>
    </w:p>
    <w:p>
      <w:r>
        <w:t xml:space="preserve">Privacy decision working record. Prepared for review</w:t>
      </w:r>
    </w:p>
    <w:p>
      <w:r>
        <w:t xml:space="preserve">Case. CASE-1. Exact record. parties/PARTY-2.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DEC-relationships-ROLE-1. Prepared for review</w:t>
      </w:r>
    </w:p>
    <w:p>
      <w:r>
        <w:t xml:space="preserve">Complete exact draft text remains in Excel and JSON.</w:t>
      </w:r>
    </w:p>
    <w:p>
      <w:r>
        <w:t xml:space="preserve">Privacy decision working record. Prepared for review</w:t>
      </w:r>
    </w:p>
    <w:p>
      <w:r>
        <w:t xml:space="preserve">Case. CASE-1. Exact record. relationships/ROLE-1.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DEC-relationships-ROLE-2. Prepared for review</w:t>
      </w:r>
    </w:p>
    <w:p>
      <w:r>
        <w:t xml:space="preserve">Complete exact draft text remains in Excel and JSON.</w:t>
      </w:r>
    </w:p>
    <w:p>
      <w:r>
        <w:t xml:space="preserve">Privacy decision working record. Prepared for review</w:t>
      </w:r>
    </w:p>
    <w:p>
      <w:r>
        <w:t xml:space="preserve">Case. CASE-1. Exact record. relationships/ROLE-2.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2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18"/>
        <w:gridCol w:w="2415"/>
        <w:gridCol w:w="805"/>
        <w:gridCol w:w="3222"/>
      </w:tblGrid>
      <w:tr>
        <w:trPr>
          <w:cantSplit/>
          <w:tblHeader/>
        </w:trPr>
        <w:tc>
          <w:tcPr>
            <w:tcW w:type="dxa" w:w="29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4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4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PARTY-1</w:t>
            </w:r>
          </w:p>
        </w:tc>
        <w:tc>
          <w:tcPr>
            <w:tcW w:type="dxa" w:w="8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PARTY-2</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relationships source</w:t>
            </w:r>
          </w:p>
        </w:tc>
        <w:tc>
          <w:tcPr>
            <w:tcW w:type="dxa" w:w="24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ROLE-1</w:t>
            </w:r>
          </w:p>
        </w:tc>
        <w:tc>
          <w:tcPr>
            <w:tcW w:type="dxa" w:w="8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relationships source</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ROLE-2</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8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DEC-relationships-ROLE-1</w:t>
            </w:r>
          </w:p>
        </w:tc>
        <w:tc>
          <w:tcPr>
            <w:tcW w:type="dxa" w:w="8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DEC-relationships-ROLE-2</w:t>
            </w:r>
          </w:p>
        </w:tc>
        <w:tc>
          <w:tcPr>
            <w:tcW w:type="dxa" w:w="8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850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3a44a6f8c04f173fd684a2adc6f275133efe69f0dd94a3f9feaf6d14fcabda74</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2691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ee907c1cb78a5c2278f103c14c5813ef64813ae3beb90ab4f23f7a41628db0be</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EDPB: Guidelines 07/2020 on controller and processor</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Final guidelines on factual purpose and means, processors acting on behalf of controllers, and joint participation. Contract labels alone do not decide the role.. Map each party within one processing activity. Compare actual purpose and essential-means decisions, separate own purposes, approved instructions and joint arrangements. Retain contrary reported roles and unresolved allocations for approval.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eqr7ucwcvgzcbbkmv3p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eqr7ucwcvgzcbbkmv3pt" Type="http://schemas.openxmlformats.org/officeDocument/2006/relationships/hyperlink" Target="https://www.edpb.europa.eu/documents/guideline/guidelines-072020-on-the-concepts-of-controller-and-processor-in-the-gdpr_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Controller, processor and joint-controller role mapper</dc:title>
  <dc:subject>Fictional sample. Requires tailoring and responsible review.</dc:subject>
  <dc:creator>Business Compliance Tools</dc:creator>
  <cp:keywords>compliance, evidence, Customer-selected EU exercise scope</cp:keywords>
  <dc:description>Controller, processor and joint-controller role mapper</dc:description>
  <cp:lastModifiedBy>Business Compliance Tools</cp:lastModifiedBy>
  <cp:revision>1</cp:revision>
  <dcterms:created xsi:type="dcterms:W3CDTF">2026-10-09T07:43:31.141Z</dcterms:created>
  <dcterms:modified xsi:type="dcterms:W3CDTF">2026-10-09T07:43:31.141Z</dcterms:modified>
</cp:coreProperties>
</file>

<file path=docProps/custom.xml><?xml version="1.0" encoding="utf-8"?>
<Properties xmlns="http://schemas.openxmlformats.org/officeDocument/2006/custom-properties" xmlns:vt="http://schemas.openxmlformats.org/officeDocument/2006/docPropsVTypes"/>
</file>