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State-law threshold calculator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State-law threshold calculator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exercise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decision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2026-10-09.privacy-decision.1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Apply selected versioned privacy thresholds to confirmed processing and revenue figures with exact arithmetic.</w:t>
      </w:r>
    </w:p>
    <w:p>
      <w:r>
        <w:t xml:space="preserve">Compare exact nonnegative revenue, unique-consumer, processing-volume and sale/sharing-revenue percentage figures in the approved period and unit. Combine only explicitly grouped threshold conditions. Show exact inputs, boundary comparison, missing denominator, population assumptions and selected rule version.</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Approved scope and privacy decision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1</w:t>
      </w:r>
    </w:p>
    <w:p>
      <w:pPr>
        <w:pStyle w:val="Heading1"/>
      </w:pPr>
      <w:r>
        <w:t xml:space="preserve">Exact selected state-law threshold calculations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Description. Fictional exact selected privacy case. Replace every fact and rule before use. Entity Id. ENTITY-1 Jurisdiction. Customer-selected US exercise scope Regime. Fictional selected thresholds regime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exercise scope only. No real applicability is inferred. Population Mode. Declared complete population Declared Row Count. 3 Original source file ID. f2 Original JSON record pointer. /cases/0 Original source binding. Exact JSON record Supporting evidence IDs. ["PROOF-cases-CASE-1"]</w:t>
            </w:r>
          </w:p>
        </w:tc>
      </w:tr>
    </w:tbl>
    <w:p>
      <w:pPr>
        <w:pStyle w:val="Heading1"/>
      </w:pPr>
      <w:r>
        <w:t xml:space="preserve">Figures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Figure Id. REV-SALE Case ID. CASE-1 Metric. Sale or sharing revenue Value. 1 Unit. USD Period From. 2026-01-01 Period Through. 2026-09-30 Basis. Fictional source-confirmed revenue numerator. Numerator Figure Id.  Denominator Figure Id.  Original source file ID. f3 Original JSON record pointer. /figures/0 Original source binding. Exact JSON record Supporting evidence IDs. ["PROOF-figures-REV-SALE"]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Figure Id. REV-TOTAL Case ID. CASE-1 Metric. Total revenue Value. 3 Unit. USD Period From. 2026-01-01 Period Through. 2026-09-30 Basis. Fictional source-confirmed revenue denominator. Numerator Figure Id.  Denominator Figure Id.  Original source file ID. f3 Original JSON record pointer. /figures/1 Original source binding. Exact JSON record Supporting evidence IDs. ["PROOF-figures-REV-TOTAL"]</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Figure Id. REV-PCT Case ID. CASE-1 Metric. Sale or sharing revenue percent Value.  Unit. percent Period From. 2026-01-01 Period Through. 2026-09-30 Basis. Derived exact percentage from the two confirmed source figures. Numerator Figure Id. REV-SALE Denominator Figure Id. REV-TOTAL Original source file ID. f3 Original JSON record pointer. /figures/2 Original source binding. Exact JSON record Supporting evidence IDs. ["PROOF-figures-REV-PCT"]</w:t>
            </w:r>
          </w:p>
        </w:tc>
      </w:tr>
    </w:tbl>
    <w:p>
      <w:pPr>
        <w:pStyle w:val="Heading1"/>
      </w:pPr>
      <w:r>
        <w:t xml:space="preserve">Thresholds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Threshold Id. THRESHOLD-1 Case ID. CASE-1 Metric. Sale or sharing revenue percent Figure Id. REV-PCT Operator. Greater than Threshold. 33.333333 Unit. percent Period From. 2026-01-01 Period Through. 2026-09-30 Group Id. THRESHOLD-GROUP-1 Group Logic. All Original source file ID. f3 Original JSON record pointer. /thresholds/0 Original source binding. Exact JSON record Supporting evidence IDs. ["PROOF-thresholds-THRESHOLD-1"]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DEC-figures-REV-SALE Case ID. CASE-1 Record Type. figures Record Id. REV-SALE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["PROOF-decisions-DEC-figures-REV-SALE"]</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DEC-figures-REV-TOTAL Case ID. CASE-1 Record Type. figures Record Id. REV-TOTAL Outcome. Prepared for review Basis. Fictional source-supported review of this exact named record. Reviewed By. Fictional responsible privacy reviewer Reviewed At. 2026-10-09T18:00:00Z Original source file ID. f3 Original JSON record pointer. /decisions/1 Original source binding. Exact JSON record Supporting evidence IDs. ["PROOF-decisions-DEC-figures-REV-TOTAL"]</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DEC-figures-REV-PCT Case ID. CASE-1 Record Type. figures Record Id. REV-PCT Outcome. Prepared for review Basis. Fictional source-supported review of this exact named record. Reviewed By. Fictional responsible privacy reviewer Reviewed At. 2026-10-09T18:00:00Z Original source file ID. f3 Original JSON record pointer. /decisions/2 Original source binding. Exact JSON record Supporting evidence IDs. ["PROOF-decisions-DEC-figures-REV-PCT"]</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DEC-thresholds-THRESHOLD-1 Case ID. CASE-1 Record Type. thresholds Record Id. THRESHOLD-1 Outcome. Prepared for review Basis. Fictional source-supported review of this exact named record. Reviewed By. Fictional responsible privacy reviewer Reviewed At. 2026-10-09T18:00:00Z Original source file ID. f3 Original JSON record pointer. /decisions/3 Original source binding. Exact JSON record Supporting evidence IDs. ["PROOF-decisions-DEC-thresholds-THRESHOLD-1"]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PROOF-cases-CASE-1 Record Type. cases Record Id. CASE-1 File Id. f2 Source Sha256. 06cd29027adfc0149e74f704c02c824008eadd419cb59e0fe465d2cf3595a2e9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PROOF-figures-REV-SALE Record Type. figures Record Id. REV-SALE File Id. f3 Source Sha256. 34c1f25defcfd1fec37399e00a83e9b5cf29be96fc8b7fb5453d94715086950f Locator. /figures/0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PROOF-figures-REV-TOTAL Record Type. figures Record Id. REV-TOTAL File Id. f3 Source Sha256. 34c1f25defcfd1fec37399e00a83e9b5cf29be96fc8b7fb5453d94715086950f Locator. /figures/1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PROOF-figures-REV-PCT Record Type. figures Record Id. REV-PCT File Id. f3 Source Sha256. 34c1f25defcfd1fec37399e00a83e9b5cf29be96fc8b7fb5453d94715086950f Locator. /figures/2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PROOF-thresholds-THRESHOLD-1 Record Type. thresholds Record Id. THRESHOLD-1 File Id. f3 Source Sha256. 34c1f25defcfd1fec37399e00a83e9b5cf29be96fc8b7fb5453d94715086950f Locator. /thresholds/0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PROOF-decisions-DEC-figures-REV-SALE Record Type. decisions Record Id. DEC-figures-REV-SALE File Id. f3 Source Sha256. 34c1f25defcfd1fec37399e00a83e9b5cf29be96fc8b7fb5453d94715086950f Locator. /decisions/0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PROOF-decisions-DEC-figures-REV-TOTAL Record Type. decisions Record Id. DEC-figures-REV-TOTAL File Id. f3 Source Sha256. 34c1f25defcfd1fec37399e00a83e9b5cf29be96fc8b7fb5453d94715086950f Locator. /decisions/1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PROOF-decisions-DEC-figures-REV-PCT Record Type. decisions Record Id. DEC-figures-REV-PCT File Id. f3 Source Sha256. 34c1f25defcfd1fec37399e00a83e9b5cf29be96fc8b7fb5453d94715086950f Locator. /decisions/2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PROOF-decisions-DEC-thresholds-THRESHOLD-1 Record Type. decisions Record Id. DEC-thresholds-THRESHOLD-1 File Id. f3 Source Sha256. 34c1f25defcfd1fec37399e00a83e9b5cf29be96fc8b7fb5453d94715086950f Locator. /decisions/3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Exact selected state-law threshold calculations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011"/>
        <w:gridCol w:w="5349"/>
      </w:tblGrid>
      <w:tr>
        <w:trPr>
          <w:cantSplit/>
          <w:tblHeader/>
        </w:trPr>
        <w:tc>
          <w:tcPr>
            <w:tcW w:type="dxa" w:w="40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3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40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THRESHOLD-1</w:t>
            </w:r>
          </w:p>
        </w:tc>
        <w:tc>
          <w:tcPr>
            <w:tcW w:type="dxa" w:w="53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THRESHOLD-1 Case ID. CASE-1 Metric. Sale or sharing revenue percent Confirmed value. 33.333333 Exact rational value. 100 / 3 Threshold. 33.333333 Comparator. Greater than Unit. percent Exact source figure. REV-PCT Reference period. 2026-01-01 through 2026-09-30 Condition met. True Group. THRESHOLD-GROUP-1 Logic. All Result. Prepared for review</w:t>
            </w:r>
          </w:p>
        </w:tc>
      </w:tr>
      <w:tr>
        <w:trPr>
          <w:cantSplit/>
        </w:trPr>
        <w:tc>
          <w:tcPr>
            <w:tcW w:type="dxa" w:w="40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CASE-1/THRESHOLD-GROUP-1</w:t>
            </w:r>
          </w:p>
        </w:tc>
        <w:tc>
          <w:tcPr>
            <w:tcW w:type="dxa" w:w="53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CASE-1/THRESHOLD-GROUP-1 Case ID. CASE-1 Regime. Fictional selected thresholds regime Rule version. Fictional operative rule 1 Selected group result. True Legal coverage. Customer approval required Result. Prepared for review</w:t>
            </w:r>
          </w:p>
        </w:tc>
      </w:tr>
    </w:tbl>
    <w:p>
      <w:pPr>
        <w:pStyle w:val="Heading1"/>
      </w:pPr>
      <w:r>
        <w:t xml:space="preserve">Owned privacy decision actions and dependencies</w:t>
      </w:r>
    </w:p>
    <w:p>
      <w:r>
        <w:t xml:space="preserve">The first 20 prepared output rows appear here. Complete rows remain in Excel and JSON.</w:t>
      </w:r>
    </w:p>
    <w:p>
      <w:pPr>
        <w:pStyle w:val="Heading1"/>
      </w:pPr>
      <w:r>
        <w:t xml:space="preserve">Named privacy decision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195"/>
        <w:gridCol w:w="5165"/>
      </w:tblGrid>
      <w:tr>
        <w:trPr>
          <w:cantSplit/>
          <w:tblHeader/>
        </w:trPr>
        <w:tc>
          <w:tcPr>
            <w:tcW w:type="dxa" w:w="419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16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41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DEC-figures-REV-SALE</w:t>
            </w:r>
          </w:p>
        </w:tc>
        <w:tc>
          <w:tcPr>
            <w:tcW w:type="dxa" w:w="51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DEC-figures-REV-SALE Case ID. CASE-1 Decision. Prepared for review Draft text. Privacy decision working record. Prepared for review
Case. CASE-1. Exact record. figures/REV-SALE.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41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DEC-figures-REV-TOTAL</w:t>
            </w:r>
          </w:p>
        </w:tc>
        <w:tc>
          <w:tcPr>
            <w:tcW w:type="dxa" w:w="51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DEC-figures-REV-TOTAL Case ID. CASE-1 Decision. Prepared for review Draft text. Privacy decision working record. Prepared for review
Case. CASE-1. Exact record. figures/REV-TOTAL.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419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DEC-figures-REV-PCT</w:t>
            </w:r>
          </w:p>
        </w:tc>
        <w:tc>
          <w:tcPr>
            <w:tcW w:type="dxa" w:w="516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DEC-figures-REV-PCT Case ID. CASE-1 Decision. Prepared for review Draft text. Privacy decision working record. Prepared for review
Case. CASE-1. Exact record. figures/REV-PCT.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r>
        <w:trPr>
          <w:cantSplit/>
        </w:trPr>
        <w:tc>
          <w:tcPr>
            <w:tcW w:type="dxa" w:w="419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DEC-thresholds-THRESHOLD-1</w:t>
            </w:r>
          </w:p>
        </w:tc>
        <w:tc>
          <w:tcPr>
            <w:tcW w:type="dxa" w:w="516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DEC-thresholds-THRESHOLD-1 Case ID. CASE-1 Decision. Prepared for review Draft text. Privacy decision working record. Prepared for review
Case. CASE-1. Exact record. thresholds/THRESHOLD-1.
Customer decision basis. Fictional source-supported review of this exact named record.
Responsible reviewer. Fictional responsible privacy reviewer. Review instant. 2026-10-09T18:00:00Z.
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tc>
      </w:tr>
    </w:tbl>
    <w:p>
      <w:pPr>
        <w:pStyle w:val="Heading1"/>
      </w:pPr>
      <w:r>
        <w:t xml:space="preserve">Privacy decision draft. DEC-figures-REV-SALE. Prepared for review</w:t>
      </w:r>
    </w:p>
    <w:p>
      <w:r>
        <w:t xml:space="preserve">Complete exact draft text remains in Excel and JSON.</w:t>
      </w:r>
    </w:p>
    <w:p>
      <w:r>
        <w:t xml:space="preserve">Privacy decision working record. Prepared for review</w:t>
      </w:r>
    </w:p>
    <w:p>
      <w:r>
        <w:t xml:space="preserve">Case. CASE-1. Exact record. figures/REV-SALE.</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DEC-figures-REV-TOTAL. Prepared for review</w:t>
      </w:r>
    </w:p>
    <w:p>
      <w:r>
        <w:t xml:space="preserve">Complete exact draft text remains in Excel and JSON.</w:t>
      </w:r>
    </w:p>
    <w:p>
      <w:r>
        <w:t xml:space="preserve">Privacy decision working record. Prepared for review</w:t>
      </w:r>
    </w:p>
    <w:p>
      <w:r>
        <w:t xml:space="preserve">Case. CASE-1. Exact record. figures/REV-TOTAL.</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DEC-figures-REV-PCT. Prepared for review</w:t>
      </w:r>
    </w:p>
    <w:p>
      <w:r>
        <w:t xml:space="preserve">Complete exact draft text remains in Excel and JSON.</w:t>
      </w:r>
    </w:p>
    <w:p>
      <w:r>
        <w:t xml:space="preserve">Privacy decision working record. Prepared for review</w:t>
      </w:r>
    </w:p>
    <w:p>
      <w:r>
        <w:t xml:space="preserve">Case. CASE-1. Exact record. figures/REV-PCT.</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Privacy decision draft. DEC-thresholds-THRESHOLD-1. Prepared for review</w:t>
      </w:r>
    </w:p>
    <w:p>
      <w:r>
        <w:t xml:space="preserve">Complete exact draft text remains in Excel and JSON.</w:t>
      </w:r>
    </w:p>
    <w:p>
      <w:r>
        <w:t xml:space="preserve">Privacy decision working record. Prepared for review</w:t>
      </w:r>
    </w:p>
    <w:p>
      <w:r>
        <w:t xml:space="preserve">Case. CASE-1. Exact record. thresholds/THRESHOLD-1.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pPr>
      <w:r>
        <w:t xml:space="preserve">Review findings</w:t>
      </w:r>
    </w:p>
    <w:p>
      <w:r>
        <w:t xml:space="preserve">1 selected case scopes. 2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645"/>
        <w:gridCol w:w="2645"/>
        <w:gridCol w:w="813"/>
        <w:gridCol w:w="3257"/>
      </w:tblGrid>
      <w:tr>
        <w:trPr>
          <w:cantSplit/>
          <w:tblHeader/>
        </w:trPr>
        <w:tc>
          <w:tcPr>
            <w:tcW w:type="dxa" w:w="264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64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6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6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4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figures source</w:t>
            </w:r>
          </w:p>
        </w:tc>
        <w:tc>
          <w:tcPr>
            <w:tcW w:type="dxa" w:w="264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REV-SALE</w:t>
            </w:r>
          </w:p>
        </w:tc>
        <w:tc>
          <w:tcPr>
            <w:tcW w:type="dxa" w:w="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figures source</w:t>
            </w:r>
          </w:p>
        </w:tc>
        <w:tc>
          <w:tcPr>
            <w:tcW w:type="dxa" w:w="26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REV-TOTAL</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4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figures source</w:t>
            </w:r>
          </w:p>
        </w:tc>
        <w:tc>
          <w:tcPr>
            <w:tcW w:type="dxa" w:w="264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REV-PCT</w:t>
            </w:r>
          </w:p>
        </w:tc>
        <w:tc>
          <w:tcPr>
            <w:tcW w:type="dxa" w:w="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thresholds source</w:t>
            </w:r>
          </w:p>
        </w:tc>
        <w:tc>
          <w:tcPr>
            <w:tcW w:type="dxa" w:w="26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THRESHOLD-1</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4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64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DEC-figures-REV-SALE</w:t>
            </w:r>
          </w:p>
        </w:tc>
        <w:tc>
          <w:tcPr>
            <w:tcW w:type="dxa" w:w="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6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DEC-figures-REV-TOTAL</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4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64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DEC-figures-REV-PCT</w:t>
            </w:r>
          </w:p>
        </w:tc>
        <w:tc>
          <w:tcPr>
            <w:tcW w:type="dxa" w:w="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6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64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DEC-thresholds-THRESHOLD-1</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51b7709466b97e6e69561465b32120cb6d00e7355e99beadea6e27d0f995d81e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882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06cd29027adfc0149e74f704c02c824008eadd419cb59e0fe465d2cf3595a2e9</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34c1f25defcfd1fec37399e00a83e9b5cf29be96fc8b7fb5453d94715086950f</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workpaper applies exact customer-selected rules to supplied facts and prepares source-linked decisions and drafts. The customer confirms jurisdiction, coverage, operative rule version, populations and approvals. It does not certify legal applicability, exemption, consent authenticity, DPO appointment, notice delivery or a permitted transaction.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 Privacy Protection Agency: California Consumer Privacy Act and regulations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state thresholds require the operative version, revenue definition, processing population, jurisdiction, reference period and explicit comparator. No universal state threshold is assumed.. Compare exact nonnegative revenue, unique-consumer, processing-volume and sale/sharing-revenue percentage figures in the approved period and unit. Combine only explicitly grouped threshold conditions. Show exact inputs, boundary comparison, missing denominator, population assumptions and selected rule version. No automated legal applicability or consent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xmybrw9_3sgzw8iwkvlpw">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xmybrw9_3sgzw8iwkvlpw" Type="http://schemas.openxmlformats.org/officeDocument/2006/relationships/hyperlink" Target="https://cppa.ca.gov/regulation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State-law threshold calculator</dc:title>
  <dc:subject>Fictional sample. Requires tailoring and responsible review.</dc:subject>
  <dc:creator>Business Compliance Tools</dc:creator>
  <cp:keywords>compliance, evidence, Customer-selected US exercise scope</cp:keywords>
  <dc:description>State-law threshold calculator</dc:description>
  <cp:lastModifiedBy>Business Compliance Tools</cp:lastModifiedBy>
  <cp:revision>1</cp:revision>
  <dcterms:created xsi:type="dcterms:W3CDTF">2026-10-09T07:43:32.969Z</dcterms:created>
  <dcterms:modified xsi:type="dcterms:W3CDTF">2026-10-09T07:43:32.969Z</dcterms:modified>
</cp:coreProperties>
</file>

<file path=docProps/custom.xml><?xml version="1.0" encoding="utf-8"?>
<Properties xmlns="http://schemas.openxmlformats.org/officeDocument/2006/custom-properties" xmlns:vt="http://schemas.openxmlformats.org/officeDocument/2006/docPropsVTypes"/>
</file>