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COPPA parental notice and consent pack</w:t>
      </w:r>
    </w:p>
    <w:p>
      <w:pPr>
        <w:spacing w:after="320" w:line="340"/>
      </w:pPr>
      <w:r>
        <w:rPr>
          <w:rFonts w:ascii="Times New Roman" w:cs="Times New Roman" w:eastAsia="Times New Roman" w:hAnsi="Times New Roman"/>
          <w:color w:val="333333"/>
          <w:sz w:val="22"/>
          <w:szCs w:val="22"/>
        </w:rPr>
        <w:t xml:space="preserve">Fictional sample. Requires tailoring and responsible review.</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369"/>
        <w:gridCol w:w="5991"/>
      </w:tblGrid>
      <w:tr>
        <w:trPr>
          <w:cantSplit/>
          <w:tblHeader/>
        </w:trPr>
        <w:tc>
          <w:tcPr>
            <w:tcW w:type="dxa" w:w="33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99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COPPA parental notice and consent pack</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FICTIONAL-PRIVACY-1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Customer-selected US exercise scope</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privacy decision workpaper prepared</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responsible privacy reviewer</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2026-10-09T18:00:00Z</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 pack</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2026-10-09.privacy-decision.1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Pr>
      <w:r>
        <w:t xml:space="preserve">Purpose and boundary</w:t>
      </w:r>
    </w:p>
    <w:p>
      <w:r>
        <w:t xml:space="preserve">Prepare source-linked parental notice and consent workflows for the selected child, operator and data practices.</w:t>
      </w:r>
    </w:p>
    <w:p>
      <w:r>
        <w:t xml:space="preserve">Bind actual direct notice, operator version, parent authority, reviewed verification method, child reference, purpose and data category. Compare consent timing, expiry, revocation and separate third-party disclosure approval. Preserve prepared steps and unknown verification as unresolved.</w:t>
      </w:r>
    </w:p>
    <w:p>
      <w:r>
        <w:t xml:space="preserve">This workpaper applies exact customer-selected rules to supplied facts and prepares source-linked decisions and drafts. The customer confirms jurisdiction, coverage, operative rule version, populations and approvals. It does not certify legal applicability, exemption, consent authenticity, DPO appointment, notice delivery or a permitted transaction. Exact originals stay browser-local unless explicitly saved through paid private cloud saving.</w:t>
      </w:r>
    </w:p>
    <w:p>
      <w:pPr>
        <w:pStyle w:val="Heading1"/>
      </w:pPr>
      <w:r>
        <w:t xml:space="preserve">Approved scope and privacy decision method</w:t>
      </w:r>
    </w:p>
    <w:p>
      <w:r>
        <w:t xml:space="preserve">Fictional exercise only. Exact selected cases, operative rules and source records. Replace every fact, rule and decision before use.</w:t>
      </w:r>
    </w:p>
    <w:p>
      <w:r>
        <w:t xml:space="preserve">Scope approval. FICTIONAL-SCOPE-1</w:t>
      </w:r>
    </w:p>
    <w:p>
      <w:r>
        <w:t xml:space="preserve">Approved method. Fictional privacy preparation procedure 1. Source. f1. Locator. /methodVersion. Approver. Fictional authorized preparation-method approver. Approval date. 2026-01-02T12:00:00Z</w:t>
      </w:r>
    </w:p>
    <w:p>
      <w:r>
        <w:t xml:space="preserve">Population statement. Declared complete population. Customer-declared case count. 1</w:t>
      </w:r>
    </w:p>
    <w:p>
      <w:pPr>
        <w:pStyle w:val="Heading1"/>
      </w:pPr>
      <w:r>
        <w:t xml:space="preserve">COPPA parental notice, consent and evidence pack case inputs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Case ID. CASE-1 Description. Fictional exact selected privacy case. Replace every fact and rule before use. Entity Id. ENTITY-1 Jurisdiction. Customer-selected US exercise scope Regime. Fictional selected coppa regime Instrument. Fictional customer-approved operative instrument Provision. Fictional selected preparation provision 1 Rule Version. Fictional operative rule 1 Operative rule source file ID. f1 Operative rule source locator. /rules/0/ruleVersion Rule effective from. 2026-01-01 Rule effective through.  Rule Approved By. Fictional authorized rule reviewer Rule approval timestamp. 2026-01-02T12:00:00Z Activity Id. ACTIVITY-1 Data Category. Fictional selected records Approved Scope Basis. Fictional exercise scope only. No real applicability is inferred. Population Mode. Declared complete population Declared Row Count. 1 Original source file ID. f2 Original JSON record pointer. /cases/0 Original source binding. Exact JSON record Supporting evidence IDs. ["PROOF-cases-CASE-1"]</w:t>
            </w:r>
          </w:p>
        </w:tc>
      </w:tr>
    </w:tbl>
    <w:p>
      <w:pPr>
        <w:pStyle w:val="Heading1"/>
      </w:pPr>
      <w:r>
        <w:t xml:space="preserve">Children</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Child Ref. CHILD-1 Case ID. CASE-1 Service. Fictional selected learning service Age Status. Under 13 customer-confirmed Age Basis. Fictional authorized source confirmation. Data Categories. ["Fictional contact data"] Purposes. ["Fictional selected service use"] Operator Version. Fictional operator version 1 Original source file ID. f3 Original JSON record pointer. /children/0 Original source binding. Exact JSON record Supporting evidence IDs. ["PROOF-children-CHILD-1"]</w:t>
            </w:r>
          </w:p>
        </w:tc>
      </w:tr>
    </w:tbl>
    <w:p>
      <w:pPr>
        <w:pStyle w:val="Heading1"/>
      </w:pPr>
      <w:r>
        <w:t xml:space="preserve">Notices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Notice Id. NOTICE-CASE-1 Case ID. CASE-1 Jurisdiction. Customer-selected US exercise scope Version. Fictional notice 1 Audience. Parent Subject Ref. CHILD-1 Template Version. Fictional approved Customer-selected US exercise scope template 1 Template Text. Organization. {{organization}}
Jurisdiction. {{jurisdiction}}
Contact. {{contact}}
Data. {{categories}}
Purposes. {{purposes}}
Rights and workflow. {{rights}} Contact. privacy@example.com Rights Text. Fictional separate approved Customer-selected US exercise scope rights and workflow wording. Security Text.  Definitions Text.  Opt Out Text.  Method Text.  Published At.  Provided At. 2026-10-08T11:00:00Z Approved By. Fictional notice approver Approved At. 2026-10-08T10:00:00Z Original source file ID. f3 Original JSON record pointer. /notices/0 Original source binding. Exact JSON record Supporting evidence IDs. ["PROOF-notices-NOTICE-CASE-1"]</w:t>
            </w:r>
          </w:p>
        </w:tc>
      </w:tr>
    </w:tbl>
    <w:p>
      <w:pPr>
        <w:pStyle w:val="Heading1"/>
      </w:pPr>
      <w:r>
        <w:t xml:space="preserve">Consents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Consent Id. CONSENT-CASE-1 Case ID. CASE-1 Subject Ref. CHILD-1 Authorized By. Fictional verified parent Authority Basis. Fictional exact reviewed authority source. Verification Method. Fictional customer-authorized verification record Verification Result. Customer-reviewed verified Notice Id. NOTICE-CASE-1 Notice Version. Fictional notice 1 Purpose. Fictional selected service use Recipient Ids. ["Operator"] Data Categories. ["Fictional contact data"] Signed At. 2026-10-08T12:00:00Z Expires At. 2026-12-01T12:00:00Z Revoked At.  Signature Ref. Fictional exact signed approval 1 Consent Type. Collection and use Approved By. Fictional responsible consent reviewer Approved At. 2026-10-08T12:30:00Z Original source file ID. f3 Original JSON record pointer. /consents/0 Original source binding. Exact JSON record Supporting evidence IDs. ["PROOF-consents-CONSENT-CASE-1"]</w:t>
            </w:r>
          </w:p>
        </w:tc>
      </w:tr>
    </w:tbl>
    <w:p>
      <w:pPr>
        <w:pStyle w:val="Heading1"/>
      </w:pPr>
      <w:r>
        <w:t xml:space="preserve">Disclosures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Disclosure Id. DISCLOSE-1 Case ID. CASE-1 Subject Ref. CHILD-1 Recipient Ref. Operator Purpose. Fictional selected service use Data Categories. ["Fictional contact data"] Consent Id. CONSENT-CASE-1 Separate Consent Id.  Notice Id. NOTICE-CASE-1 Requested At. 2026-10-08T13:00:00Z Disclosed At.  State. Prepared Route. Consent Basis. Fictional selected operator collection/use workflow only. Original source file ID. f3 Original JSON record pointer. /disclosures/0 Original source binding. Exact JSON record Supporting evidence IDs. ["PROOF-disclosures-DISCLOSE-1"]</w:t>
            </w:r>
          </w:p>
        </w:tc>
      </w:tr>
    </w:tbl>
    <w:p>
      <w:pPr>
        <w:pStyle w:val="Heading1"/>
      </w:pPr>
      <w:r>
        <w:t xml:space="preserve">Decisions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Decision Id. DEC-children-CHILD-1 Case ID. CASE-1 Record Type. children Record Id. CHILD-1 Outcome. Prepared for review Basis. Fictional source-supported review of this exact named record. Reviewed By. Fictional responsible privacy reviewer Reviewed At. 2026-10-09T18:00:00Z Original source file ID. f3 Original JSON record pointer. /decisions/0 Original source binding. Exact JSON record Supporting evidence IDs. ["PROOF-decisions-DEC-children-CHILD-1"]</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Decision Id. DEC-notices-NOTICE-CASE-1 Case ID. CASE-1 Record Type. notices Record Id. NOTICE-CASE-1 Outcome. Prepared for review Basis. Fictional source-supported review of this exact named record. Reviewed By. Fictional responsible privacy reviewer Reviewed At. 2026-10-09T18:00:00Z Original source file ID. f3 Original JSON record pointer. /decisions/1 Original source binding. Exact JSON record Supporting evidence IDs. ["PROOF-decisions-DEC-notices-NOTICE-CASE-1"]</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Decision Id. DEC-consents-CONSENT-CASE-1 Case ID. CASE-1 Record Type. consents Record Id. CONSENT-CASE-1 Outcome. Prepared for review Basis. Fictional source-supported review of this exact named record. Reviewed By. Fictional responsible privacy reviewer Reviewed At. 2026-10-09T18:00:00Z Original source file ID. f3 Original JSON record pointer. /decisions/2 Original source binding. Exact JSON record Supporting evidence IDs. ["PROOF-decisions-DEC-consents-CONSENT-CASE-1"]</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4</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Decision Id. DEC-disclosures-DISCLOSE-1 Case ID. CASE-1 Record Type. disclosures Record Id. DISCLOSE-1 Outcome. Prepared for review Basis. Fictional source-supported review of this exact named record. Reviewed By. Fictional responsible privacy reviewer Reviewed At. 2026-10-09T18:00:00Z Original source file ID. f3 Original JSON record pointer. /decisions/3 Original source binding. Exact JSON record Supporting evidence IDs. ["PROOF-decisions-DEC-disclosures-DISCLOSE-1"]</w:t>
            </w:r>
          </w:p>
        </w:tc>
      </w:tr>
    </w:tbl>
    <w:p>
      <w:pPr>
        <w:pStyle w:val="Heading1"/>
      </w:pPr>
      <w:r>
        <w:t xml:space="preserve">Evidence</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PROOF-cases-CASE-1 Record Type. cases Record Id. CASE-1 File Id. f2 Source Sha256. 27b8300e8f5d4744a6022ddaf3bd6c40d5821e026ce075fb5c54b54ba523f59a Locator. /cases/0 Conclusion. Supports Reviewer. Fictional responsible source reviewer Reviewed At. 2026-10-09T18:00:00Z</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PROOF-children-CHILD-1 Record Type. children Record Id. CHILD-1 File Id. f3 Source Sha256. 48afad7254bf8be17f57c796023f85f52aa7f2996e639eb18e314a35445bf96f Locator. /children/0 Conclusion. Supports Reviewer. Fictional responsible source reviewer Reviewed At. 2026-10-09T18:00:00Z</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PROOF-notices-NOTICE-CASE-1 Record Type. notices Record Id. NOTICE-CASE-1 File Id. f3 Source Sha256. 48afad7254bf8be17f57c796023f85f52aa7f2996e639eb18e314a35445bf96f Locator. /notices/0 Conclusion. Supports Reviewer. Fictional responsible source reviewer Reviewed At. 2026-10-09T18:00:00Z</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4</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PROOF-consents-CONSENT-CASE-1 Record Type. consents Record Id. CONSENT-CASE-1 File Id. f3 Source Sha256. 48afad7254bf8be17f57c796023f85f52aa7f2996e639eb18e314a35445bf96f Locator. /consents/0 Conclusion. Supports Reviewer. Fictional responsible source reviewer Reviewed At. 2026-10-09T18:00:00Z</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5</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PROOF-disclosures-DISCLOSE-1 Record Type. disclosures Record Id. DISCLOSE-1 File Id. f3 Source Sha256. 48afad7254bf8be17f57c796023f85f52aa7f2996e639eb18e314a35445bf96f Locator. /disclosures/0 Conclusion. Supports Reviewer. Fictional responsible source reviewer Reviewed At. 2026-10-09T18:00:00Z</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6</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PROOF-decisions-DEC-children-CHILD-1 Record Type. decisions Record Id. DEC-children-CHILD-1 File Id. f3 Source Sha256. 48afad7254bf8be17f57c796023f85f52aa7f2996e639eb18e314a35445bf96f Locator. /decisions/0 Conclusion. Supports Reviewer. Fictional responsible source reviewer Reviewed At. 2026-10-09T18:00:00Z</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7</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PROOF-decisions-DEC-notices-NOTICE-CASE-1 Record Type. decisions Record Id. DEC-notices-NOTICE-CASE-1 File Id. f3 Source Sha256. 48afad7254bf8be17f57c796023f85f52aa7f2996e639eb18e314a35445bf96f Locator. /decisions/1 Conclusion. Supports Reviewer. Fictional responsible source reviewer Reviewed At. 2026-10-09T18:00:00Z</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8</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PROOF-decisions-DEC-consents-CONSENT-CASE-1 Record Type. decisions Record Id. DEC-consents-CONSENT-CASE-1 File Id. f3 Source Sha256. 48afad7254bf8be17f57c796023f85f52aa7f2996e639eb18e314a35445bf96f Locator. /decisions/2 Conclusion. Supports Reviewer. Fictional responsible source reviewer Reviewed At. 2026-10-09T18:00:00Z</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9</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PROOF-decisions-DEC-disclosures-DISCLOSE-1 Record Type. decisions Record Id. DEC-disclosures-DISCLOSE-1 File Id. f3 Source Sha256. 48afad7254bf8be17f57c796023f85f52aa7f2996e639eb18e314a35445bf96f Locator. /decisions/3 Conclusion. Supports Reviewer. Fictional responsible source reviewer Reviewed At. 2026-10-09T18:00:00Z</w:t>
            </w:r>
          </w:p>
        </w:tc>
      </w:tr>
    </w:tbl>
    <w:p>
      <w:pPr>
        <w:pStyle w:val="Heading1"/>
      </w:pPr>
      <w:r>
        <w:t xml:space="preserve">Actions</w:t>
      </w:r>
    </w:p>
    <w:p>
      <w:r>
        <w:t xml:space="preserve">The first 20 exact task rows appear here. Displayed values are bounded to 1000 characters. Complete typed rows and exact values remain in Excel and JSON.</w:t>
      </w:r>
    </w:p>
    <w:p>
      <w:pPr>
        <w:pStyle w:val="Heading1"/>
      </w:pPr>
      <w:r>
        <w:t xml:space="preserve">COPPA parental notice, consent and evidence pack</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704"/>
        <w:gridCol w:w="6656"/>
      </w:tblGrid>
      <w:tr>
        <w:trPr>
          <w:cantSplit/>
          <w:tblHeader/>
        </w:trPr>
        <w:tc>
          <w:tcPr>
            <w:tcW w:type="dxa" w:w="270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665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270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CHILD-1</w:t>
            </w:r>
          </w:p>
        </w:tc>
        <w:tc>
          <w:tcPr>
            <w:tcW w:type="dxa" w:w="665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CHILD-1 Case ID. CASE-1 Service. Fictional selected learning service Age scope. Under 13 customer-confirmed Age basis. Fictional authorized source confirmation. Data categories. ["Fictional contact data"] Purposes. ["Fictional selected service use"] Operator version. Fictional operator version 1 Result. Prepared for review</w:t>
            </w:r>
          </w:p>
        </w:tc>
      </w:tr>
      <w:tr>
        <w:trPr>
          <w:cantSplit/>
        </w:trPr>
        <w:tc>
          <w:tcPr>
            <w:tcW w:type="dxa" w:w="270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DISCLOSE-1</w:t>
            </w:r>
          </w:p>
        </w:tc>
        <w:tc>
          <w:tcPr>
            <w:tcW w:type="dxa" w:w="665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DISCLOSE-1 Case ID. CASE-1 Subject reference. CHILD-1 Recipient. Operator Purpose. Fictional selected service use Selected route. Consent Actual state. Prepared Operation instant. 2026-10-08T13:00:00Z Consent ID. CONSENT-CASE-1 Declared source basis. Fictional selected operator collection/use workflow only. Result. Prepared for review</w:t>
            </w:r>
          </w:p>
        </w:tc>
      </w:tr>
      <w:tr>
        <w:trPr>
          <w:cantSplit/>
        </w:trPr>
        <w:tc>
          <w:tcPr>
            <w:tcW w:type="dxa" w:w="270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NOTICE-CASE-1</w:t>
            </w:r>
          </w:p>
        </w:tc>
        <w:tc>
          <w:tcPr>
            <w:tcW w:type="dxa" w:w="665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NOTICE-CASE-1 Case ID. CASE-1 Jurisdiction. Customer-selected US exercise scope Template version. Fictional approved Customer-selected US exercise scope template 1 Notice version. Fictional notice 1 Draft text. Organization. Fictional Northfield
Jurisdiction. Customer-selected US exercise scope
Contact. privacy@example.com
Data. Fictional contact data
Purposes. Fictional selected service use
Rights and workflow. Fictional separate approved Customer-selected US exercise scope rights and workflow wording. Result. Prepared for review</w:t>
            </w:r>
          </w:p>
        </w:tc>
      </w:tr>
    </w:tbl>
    <w:p>
      <w:pPr>
        <w:pStyle w:val="Heading1"/>
      </w:pPr>
      <w:r>
        <w:t xml:space="preserve">Owned privacy decision actions and dependencies</w:t>
      </w:r>
    </w:p>
    <w:p>
      <w:r>
        <w:t xml:space="preserve">The first 20 prepared output rows appear here. Complete rows remain in Excel and JSON.</w:t>
      </w:r>
    </w:p>
    <w:p>
      <w:pPr>
        <w:pStyle w:val="Heading1"/>
      </w:pPr>
      <w:r>
        <w:t xml:space="preserve">Named privacy decision draft sections</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4283"/>
        <w:gridCol w:w="5077"/>
      </w:tblGrid>
      <w:tr>
        <w:trPr>
          <w:cantSplit/>
          <w:tblHeader/>
        </w:trPr>
        <w:tc>
          <w:tcPr>
            <w:tcW w:type="dxa" w:w="4283"/>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507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428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NOTICE-CASE-1</w:t>
            </w:r>
          </w:p>
        </w:tc>
        <w:tc>
          <w:tcPr>
            <w:tcW w:type="dxa" w:w="507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NOTICE-CASE-1 Case ID. CASE-1 Decision. Prepared recipient notice draft Draft text. Organization. Fictional Northfield
Jurisdiction. Customer-selected US exercise scope
Contact. privacy@example.com
Data. Fictional contact data
Purposes. Fictional selected service use
Rights and workflow. Fictional separate approved Customer-selected US exercise scope rights and workflow wording.
Working draft. Responsible review and separate publication required. This workpaper applies exact customer-selected rules to supplied facts and prepares source-linked decisions and drafts. The customer confirms jurisdiction, coverage, operative rule version, populations and approvals. It does not certify legal applicability, exemption, consent authenticity, DPO appointment, notice delivery or a permitted transaction. Exact originals stay browser-local unless explicitly saved through paid private cloud saving.</w:t>
            </w:r>
          </w:p>
        </w:tc>
      </w:tr>
      <w:tr>
        <w:trPr>
          <w:cantSplit/>
        </w:trPr>
        <w:tc>
          <w:tcPr>
            <w:tcW w:type="dxa" w:w="428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DEC-children-CHILD-1</w:t>
            </w:r>
          </w:p>
        </w:tc>
        <w:tc>
          <w:tcPr>
            <w:tcW w:type="dxa" w:w="507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DEC-children-CHILD-1 Case ID. CASE-1 Decision. Prepared for review Draft text. Privacy decision working record. Prepared for review
Case. CASE-1. Exact record. children/CHILD-1.
Customer decision basis. Fictional source-supported review of this exact named record.
Responsible reviewer. Fictional responsible privacy reviewer. Review instant. 2026-10-09T18:00:00Z.
This workpaper applies exact customer-selected rules to supplied facts and prepares source-linked decisions and drafts. The customer confirms jurisdiction, coverage, operative rule version, populations and approvals. It does not certify legal applicability, exemption, consent authenticity, DPO appointment, notice delivery or a permitted transaction. Exact originals stay browser-local unless explicitly saved through paid private cloud saving.</w:t>
            </w:r>
          </w:p>
        </w:tc>
      </w:tr>
      <w:tr>
        <w:trPr>
          <w:cantSplit/>
        </w:trPr>
        <w:tc>
          <w:tcPr>
            <w:tcW w:type="dxa" w:w="428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DEC-notices-NOTICE-CASE-1</w:t>
            </w:r>
          </w:p>
        </w:tc>
        <w:tc>
          <w:tcPr>
            <w:tcW w:type="dxa" w:w="507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DEC-notices-NOTICE-CASE-1 Case ID. CASE-1 Decision. Prepared for review Draft text. Privacy decision working record. Prepared for review
Case. CASE-1. Exact record. notices/NOTICE-CASE-1.
Customer decision basis. Fictional source-supported review of this exact named record.
Responsible reviewer. Fictional responsible privacy reviewer. Review instant. 2026-10-09T18:00:00Z.
This workpaper applies exact customer-selected rules to supplied facts and prepares source-linked decisions and drafts. The customer confirms jurisdiction, coverage, operative rule version, populations and approvals. It does not certify legal applicability, exemption, consent authenticity, DPO appointment, notice delivery or a permitted transaction. Exact originals stay browser-local unless explicitly saved through paid private cloud saving.</w:t>
            </w:r>
          </w:p>
        </w:tc>
      </w:tr>
      <w:tr>
        <w:trPr>
          <w:cantSplit/>
        </w:trPr>
        <w:tc>
          <w:tcPr>
            <w:tcW w:type="dxa" w:w="428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DEC-consents-CONSENT-CASE-1</w:t>
            </w:r>
          </w:p>
        </w:tc>
        <w:tc>
          <w:tcPr>
            <w:tcW w:type="dxa" w:w="507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DEC-consents-CONSENT-CASE-1 Case ID. CASE-1 Decision. Prepared for review Draft text. Privacy decision working record. Prepared for review
Case. CASE-1. Exact record. consents/CONSENT-CASE-1.
Customer decision basis. Fictional source-supported review of this exact named record.
Responsible reviewer. Fictional responsible privacy reviewer. Review instant. 2026-10-09T18:00:00Z.
This workpaper applies exact customer-selected rules to supplied facts and prepares source-linked decisions and drafts. The customer confirms jurisdiction, coverage, operative rule version, populations and approvals. It does not certify legal applicability, exemption, consent authenticity, DPO appointment, notice delivery or a permitted transaction. Exact originals stay browser-local unless explicitly saved through paid private cloud saving.</w:t>
            </w:r>
          </w:p>
        </w:tc>
      </w:tr>
      <w:tr>
        <w:trPr>
          <w:cantSplit/>
        </w:trPr>
        <w:tc>
          <w:tcPr>
            <w:tcW w:type="dxa" w:w="428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DEC-disclosures-DISCLOSE-1</w:t>
            </w:r>
          </w:p>
        </w:tc>
        <w:tc>
          <w:tcPr>
            <w:tcW w:type="dxa" w:w="507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DEC-disclosures-DISCLOSE-1 Case ID. CASE-1 Decision. Prepared for review Draft text. Privacy decision working record. Prepared for review
Case. CASE-1. Exact record. disclosures/DISCLOSE-1.
Customer decision basis. Fictional source-supported review of this exact named record.
Responsible reviewer. Fictional responsible privacy reviewer. Review instant. 2026-10-09T18:00:00Z.
This workpaper applies exact customer-selected rules to supplied facts and prepares source-linked decisions and drafts. The customer confirms jurisdiction, coverage, operative rule version, populations and approvals. It does not certify legal applicability, exemption, consent authenticity, DPO appointment, notice delivery or a permitted transaction. Exact originals stay browser-local unless explicitly saved through paid private cloud saving.</w:t>
            </w:r>
          </w:p>
        </w:tc>
      </w:tr>
    </w:tbl>
    <w:p>
      <w:pPr>
        <w:pStyle w:val="Heading1"/>
      </w:pPr>
      <w:r>
        <w:t xml:space="preserve">Privacy decision draft. NOTICE-CASE-1. Prepared recipient notice draft</w:t>
      </w:r>
    </w:p>
    <w:p>
      <w:r>
        <w:t xml:space="preserve">Complete exact draft text remains in Excel and JSON.</w:t>
      </w:r>
    </w:p>
    <w:p>
      <w:r>
        <w:t xml:space="preserve">Organization. Fictional Northfield</w:t>
      </w:r>
    </w:p>
    <w:p>
      <w:r>
        <w:t xml:space="preserve">Jurisdiction. Customer-selected US exercise scope</w:t>
      </w:r>
    </w:p>
    <w:p>
      <w:r>
        <w:t xml:space="preserve">Contact. privacy@example.com</w:t>
      </w:r>
    </w:p>
    <w:p>
      <w:r>
        <w:t xml:space="preserve">Data. Fictional contact data</w:t>
      </w:r>
    </w:p>
    <w:p>
      <w:r>
        <w:t xml:space="preserve">Purposes. Fictional selected service use</w:t>
      </w:r>
    </w:p>
    <w:p>
      <w:r>
        <w:t xml:space="preserve">Rights and workflow. Fictional separate approved Customer-selected US exercise scope rights and workflow wording.</w:t>
      </w:r>
    </w:p>
    <w:p>
      <w:r>
        <w:t xml:space="preserve">Working draft. Responsible review and separate publication required. This workpaper applies exact customer-selected rules to supplied facts and prepares source-linked decisions and drafts. The customer confirms jurisdiction, coverage, operative rule version, populations and approvals. It does not certify legal applicability, exemption, consent authenticity, DPO appointment, notice delivery or a permitted transaction. Exact originals stay browser-local unless explicitly saved through paid private cloud saving.</w:t>
      </w:r>
    </w:p>
    <w:p>
      <w:pPr>
        <w:pStyle w:val="Heading1"/>
      </w:pPr>
      <w:r>
        <w:t xml:space="preserve">Privacy decision draft. DEC-children-CHILD-1. Prepared for review</w:t>
      </w:r>
    </w:p>
    <w:p>
      <w:r>
        <w:t xml:space="preserve">Complete exact draft text remains in Excel and JSON.</w:t>
      </w:r>
    </w:p>
    <w:p>
      <w:r>
        <w:t xml:space="preserve">Privacy decision working record. Prepared for review</w:t>
      </w:r>
    </w:p>
    <w:p>
      <w:r>
        <w:t xml:space="preserve">Case. CASE-1. Exact record. children/CHILD-1.</w:t>
      </w:r>
    </w:p>
    <w:p>
      <w:r>
        <w:t xml:space="preserve">Customer decision basis. Fictional source-supported review of this exact named record.</w:t>
      </w:r>
    </w:p>
    <w:p>
      <w:r>
        <w:t xml:space="preserve">Responsible reviewer. Fictional responsible privacy reviewer. Review instant. 2026-10-09T18:00:00Z.</w:t>
      </w:r>
    </w:p>
    <w:p>
      <w:r>
        <w:t xml:space="preserve">This workpaper applies exact customer-selected rules to supplied facts and prepares source-linked decisions and drafts. The customer confirms jurisdiction, coverage, operative rule version, populations and approvals. It does not certify legal applicability, exemption, consent authenticity, DPO appointment, notice delivery or a permitted transaction. Exact originals stay browser-local unless explicitly saved through paid private cloud saving.</w:t>
      </w:r>
    </w:p>
    <w:p>
      <w:pPr>
        <w:pStyle w:val="Heading1"/>
      </w:pPr>
      <w:r>
        <w:t xml:space="preserve">Privacy decision draft. DEC-notices-NOTICE-CASE-1. Prepared for review</w:t>
      </w:r>
    </w:p>
    <w:p>
      <w:r>
        <w:t xml:space="preserve">Complete exact draft text remains in Excel and JSON.</w:t>
      </w:r>
    </w:p>
    <w:p>
      <w:r>
        <w:t xml:space="preserve">Privacy decision working record. Prepared for review</w:t>
      </w:r>
    </w:p>
    <w:p>
      <w:r>
        <w:t xml:space="preserve">Case. CASE-1. Exact record. notices/NOTICE-CASE-1.</w:t>
      </w:r>
    </w:p>
    <w:p>
      <w:r>
        <w:t xml:space="preserve">Customer decision basis. Fictional source-supported review of this exact named record.</w:t>
      </w:r>
    </w:p>
    <w:p>
      <w:r>
        <w:t xml:space="preserve">Responsible reviewer. Fictional responsible privacy reviewer. Review instant. 2026-10-09T18:00:00Z.</w:t>
      </w:r>
    </w:p>
    <w:p>
      <w:r>
        <w:t xml:space="preserve">This workpaper applies exact customer-selected rules to supplied facts and prepares source-linked decisions and drafts. The customer confirms jurisdiction, coverage, operative rule version, populations and approvals. It does not certify legal applicability, exemption, consent authenticity, DPO appointment, notice delivery or a permitted transaction. Exact originals stay browser-local unless explicitly saved through paid private cloud saving.</w:t>
      </w:r>
    </w:p>
    <w:p>
      <w:pPr>
        <w:pStyle w:val="Heading1"/>
      </w:pPr>
      <w:r>
        <w:t xml:space="preserve">Privacy decision draft. DEC-consents-CONSENT-CASE-1. Prepared for review</w:t>
      </w:r>
    </w:p>
    <w:p>
      <w:r>
        <w:t xml:space="preserve">Complete exact draft text remains in Excel and JSON.</w:t>
      </w:r>
    </w:p>
    <w:p>
      <w:r>
        <w:t xml:space="preserve">Privacy decision working record. Prepared for review</w:t>
      </w:r>
    </w:p>
    <w:p>
      <w:r>
        <w:t xml:space="preserve">Case. CASE-1. Exact record. consents/CONSENT-CASE-1.</w:t>
      </w:r>
    </w:p>
    <w:p>
      <w:r>
        <w:t xml:space="preserve">Customer decision basis. Fictional source-supported review of this exact named record.</w:t>
      </w:r>
    </w:p>
    <w:p>
      <w:r>
        <w:t xml:space="preserve">Responsible reviewer. Fictional responsible privacy reviewer. Review instant. 2026-10-09T18:00:00Z.</w:t>
      </w:r>
    </w:p>
    <w:p>
      <w:r>
        <w:t xml:space="preserve">This workpaper applies exact customer-selected rules to supplied facts and prepares source-linked decisions and drafts. The customer confirms jurisdiction, coverage, operative rule version, populations and approvals. It does not certify legal applicability, exemption, consent authenticity, DPO appointment, notice delivery or a permitted transaction. Exact originals stay browser-local unless explicitly saved through paid private cloud saving.</w:t>
      </w:r>
    </w:p>
    <w:p>
      <w:pPr>
        <w:pStyle w:val="Heading1"/>
      </w:pPr>
      <w:r>
        <w:t xml:space="preserve">Privacy decision draft. DEC-disclosures-DISCLOSE-1. Prepared for review</w:t>
      </w:r>
    </w:p>
    <w:p>
      <w:r>
        <w:t xml:space="preserve">Complete exact draft text remains in Excel and JSON.</w:t>
      </w:r>
    </w:p>
    <w:p>
      <w:r>
        <w:t xml:space="preserve">Privacy decision working record. Prepared for review</w:t>
      </w:r>
    </w:p>
    <w:p>
      <w:r>
        <w:t xml:space="preserve">Case. CASE-1. Exact record. disclosures/DISCLOSE-1.</w:t>
      </w:r>
    </w:p>
    <w:p>
      <w:r>
        <w:t xml:space="preserve">Customer decision basis. Fictional source-supported review of this exact named record.</w:t>
      </w:r>
    </w:p>
    <w:p>
      <w:r>
        <w:t xml:space="preserve">Responsible reviewer. Fictional responsible privacy reviewer. Review instant. 2026-10-09T18:00:00Z.</w:t>
      </w:r>
    </w:p>
    <w:p>
      <w:r>
        <w:t xml:space="preserve">This workpaper applies exact customer-selected rules to supplied facts and prepares source-linked decisions and drafts. The customer confirms jurisdiction, coverage, operative rule version, populations and approvals. It does not certify legal applicability, exemption, consent authenticity, DPO appointment, notice delivery or a permitted transaction. Exact originals stay browser-local unless explicitly saved through paid private cloud saving.</w:t>
      </w:r>
    </w:p>
    <w:p>
      <w:pPr>
        <w:pStyle w:val="Heading1"/>
      </w:pPr>
      <w:r>
        <w:t xml:space="preserve">Review findings</w:t>
      </w:r>
    </w:p>
    <w:p>
      <w:r>
        <w:t xml:space="preserve">1 selected case scopes. 3 named result rows. 0 unresolved findings.</w:t>
      </w:r>
    </w:p>
    <w:p>
      <w:r>
        <w:t xml:space="preserve">The first 100 findings and 1000 characters per displayed field appear here. Complete findings remain in the data exports.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688"/>
        <w:gridCol w:w="2688"/>
        <w:gridCol w:w="796"/>
        <w:gridCol w:w="3188"/>
      </w:tblGrid>
      <w:tr>
        <w:trPr>
          <w:cantSplit/>
          <w:tblHeader/>
        </w:trPr>
        <w:tc>
          <w:tcPr>
            <w:tcW w:type="dxa" w:w="26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Kind</w:t>
            </w:r>
          </w:p>
        </w:tc>
        <w:tc>
          <w:tcPr>
            <w:tcW w:type="dxa" w:w="26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9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c>
          <w:tcPr>
            <w:tcW w:type="dxa" w:w="31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Finding</w:t>
            </w:r>
          </w:p>
        </w:tc>
      </w:tr>
      <w:tr>
        <w:trPr>
          <w:cantSplit/>
        </w:trPr>
        <w:tc>
          <w:tcPr>
            <w:tcW w:type="dxa" w:w="26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cases source</w:t>
            </w:r>
          </w:p>
        </w:tc>
        <w:tc>
          <w:tcPr>
            <w:tcW w:type="dxa" w:w="26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CASE-1</w:t>
            </w:r>
          </w:p>
        </w:tc>
        <w:tc>
          <w:tcPr>
            <w:tcW w:type="dxa" w:w="79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1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declared named fact matches the exact original JSON record.</w:t>
            </w:r>
          </w:p>
        </w:tc>
      </w:tr>
      <w:tr>
        <w:trPr>
          <w:cantSplit/>
        </w:trPr>
        <w:tc>
          <w:tcPr>
            <w:tcW w:type="dxa" w:w="26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children source</w:t>
            </w:r>
          </w:p>
        </w:tc>
        <w:tc>
          <w:tcPr>
            <w:tcW w:type="dxa" w:w="26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CHILD-1</w:t>
            </w:r>
          </w:p>
        </w:tc>
        <w:tc>
          <w:tcPr>
            <w:tcW w:type="dxa" w:w="79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1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declared named fact matches the exact original JSON record.</w:t>
            </w:r>
          </w:p>
        </w:tc>
      </w:tr>
      <w:tr>
        <w:trPr>
          <w:cantSplit/>
        </w:trPr>
        <w:tc>
          <w:tcPr>
            <w:tcW w:type="dxa" w:w="26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notices source</w:t>
            </w:r>
          </w:p>
        </w:tc>
        <w:tc>
          <w:tcPr>
            <w:tcW w:type="dxa" w:w="26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NOTICE-CASE-1</w:t>
            </w:r>
          </w:p>
        </w:tc>
        <w:tc>
          <w:tcPr>
            <w:tcW w:type="dxa" w:w="79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1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declared named fact matches the exact original JSON record.</w:t>
            </w:r>
          </w:p>
        </w:tc>
      </w:tr>
      <w:tr>
        <w:trPr>
          <w:cantSplit/>
        </w:trPr>
        <w:tc>
          <w:tcPr>
            <w:tcW w:type="dxa" w:w="26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consents source</w:t>
            </w:r>
          </w:p>
        </w:tc>
        <w:tc>
          <w:tcPr>
            <w:tcW w:type="dxa" w:w="26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CONSENT-CASE-1</w:t>
            </w:r>
          </w:p>
        </w:tc>
        <w:tc>
          <w:tcPr>
            <w:tcW w:type="dxa" w:w="79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1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declared named fact matches the exact original JSON record.</w:t>
            </w:r>
          </w:p>
        </w:tc>
      </w:tr>
      <w:tr>
        <w:trPr>
          <w:cantSplit/>
        </w:trPr>
        <w:tc>
          <w:tcPr>
            <w:tcW w:type="dxa" w:w="26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disclosures source</w:t>
            </w:r>
          </w:p>
        </w:tc>
        <w:tc>
          <w:tcPr>
            <w:tcW w:type="dxa" w:w="26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DISCLOSE-1</w:t>
            </w:r>
          </w:p>
        </w:tc>
        <w:tc>
          <w:tcPr>
            <w:tcW w:type="dxa" w:w="79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1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declared named fact matches the exact original JSON record.</w:t>
            </w:r>
          </w:p>
        </w:tc>
      </w:tr>
      <w:tr>
        <w:trPr>
          <w:cantSplit/>
        </w:trPr>
        <w:tc>
          <w:tcPr>
            <w:tcW w:type="dxa" w:w="26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decisions source</w:t>
            </w:r>
          </w:p>
        </w:tc>
        <w:tc>
          <w:tcPr>
            <w:tcW w:type="dxa" w:w="26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DEC-children-CHILD-1</w:t>
            </w:r>
          </w:p>
        </w:tc>
        <w:tc>
          <w:tcPr>
            <w:tcW w:type="dxa" w:w="79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1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declared named fact matches the exact original JSON record.</w:t>
            </w:r>
          </w:p>
        </w:tc>
      </w:tr>
      <w:tr>
        <w:trPr>
          <w:cantSplit/>
        </w:trPr>
        <w:tc>
          <w:tcPr>
            <w:tcW w:type="dxa" w:w="26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decisions source</w:t>
            </w:r>
          </w:p>
        </w:tc>
        <w:tc>
          <w:tcPr>
            <w:tcW w:type="dxa" w:w="26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DEC-notices-NOTICE-CASE-1</w:t>
            </w:r>
          </w:p>
        </w:tc>
        <w:tc>
          <w:tcPr>
            <w:tcW w:type="dxa" w:w="79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1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declared named fact matches the exact original JSON record.</w:t>
            </w:r>
          </w:p>
        </w:tc>
      </w:tr>
      <w:tr>
        <w:trPr>
          <w:cantSplit/>
        </w:trPr>
        <w:tc>
          <w:tcPr>
            <w:tcW w:type="dxa" w:w="26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decisions source</w:t>
            </w:r>
          </w:p>
        </w:tc>
        <w:tc>
          <w:tcPr>
            <w:tcW w:type="dxa" w:w="26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DEC-consents-CONSENT-CASE-1</w:t>
            </w:r>
          </w:p>
        </w:tc>
        <w:tc>
          <w:tcPr>
            <w:tcW w:type="dxa" w:w="79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1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declared named fact matches the exact original JSON record.</w:t>
            </w:r>
          </w:p>
        </w:tc>
      </w:tr>
      <w:tr>
        <w:trPr>
          <w:cantSplit/>
        </w:trPr>
        <w:tc>
          <w:tcPr>
            <w:tcW w:type="dxa" w:w="26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decisions source</w:t>
            </w:r>
          </w:p>
        </w:tc>
        <w:tc>
          <w:tcPr>
            <w:tcW w:type="dxa" w:w="26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DEC-disclosures-DISCLOSE-1</w:t>
            </w:r>
          </w:p>
        </w:tc>
        <w:tc>
          <w:tcPr>
            <w:tcW w:type="dxa" w:w="79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1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declared named fact matches the exact original JSON record.</w:t>
            </w:r>
          </w:p>
        </w:tc>
      </w:tr>
    </w:tbl>
    <w:p>
      <w:pPr>
        <w:pStyle w:val="Heading1"/>
      </w:pPr>
      <w:r>
        <w:t xml:space="preserve">Selected exact attachments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936"/>
        <w:gridCol w:w="3744"/>
        <w:gridCol w:w="936"/>
        <w:gridCol w:w="3744"/>
      </w:tblGrid>
      <w:tr>
        <w:trPr>
          <w:cantSplit/>
          <w:tblHeader/>
        </w:trPr>
        <w:tc>
          <w:tcPr>
            <w:tcW w:type="dxa" w:w="93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374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Filename</w:t>
            </w:r>
          </w:p>
        </w:tc>
        <w:tc>
          <w:tcPr>
            <w:tcW w:type="dxa" w:w="93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Bytes</w:t>
            </w:r>
          </w:p>
        </w:tc>
        <w:tc>
          <w:tcPr>
            <w:tcW w:type="dxa" w:w="374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SHA-256</w:t>
            </w:r>
          </w:p>
        </w:tc>
      </w:tr>
      <w:tr>
        <w:trPr>
          <w:cantSplit/>
        </w:trPr>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fictional-approved-privacy-rules.json</w:t>
            </w:r>
          </w:p>
        </w:tc>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134</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51b7709466b97e6e69561465b32120cb6d00e7355e99beadea6e27d0f995d81e</w:t>
            </w:r>
          </w:p>
        </w:tc>
      </w:tr>
      <w:tr>
        <w:trPr>
          <w:cantSplit/>
        </w:trPr>
        <w:tc>
          <w:tcPr>
            <w:tcW w:type="dxa" w:w="93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f2</w:t>
            </w:r>
          </w:p>
        </w:tc>
        <w:tc>
          <w:tcPr>
            <w:tcW w:type="dxa" w:w="374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fictional-original-privacy-cases.json</w:t>
            </w:r>
          </w:p>
        </w:tc>
        <w:tc>
          <w:tcPr>
            <w:tcW w:type="dxa" w:w="93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877</w:t>
            </w:r>
          </w:p>
        </w:tc>
        <w:tc>
          <w:tcPr>
            <w:tcW w:type="dxa" w:w="374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27b8300e8f5d4744a6022ddaf3bd6c40d5821e026ce075fb5c54b54ba523f59a</w:t>
            </w:r>
          </w:p>
        </w:tc>
      </w:tr>
      <w:tr>
        <w:trPr>
          <w:cantSplit/>
        </w:trPr>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f3</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fictional-original-privacy-task-records.json</w:t>
            </w:r>
          </w:p>
        </w:tc>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3983</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48afad7254bf8be17f57c796023f85f52aa7f2996e639eb18e314a35445bf96f</w:t>
            </w:r>
          </w:p>
        </w:tc>
      </w:tr>
    </w:tbl>
    <w:p>
      <w:pPr>
        <w:pStyle w:val="Heading1"/>
      </w:pPr>
      <w:r>
        <w:t xml:space="preserve">Unresolved items and limitations</w:t>
      </w:r>
    </w:p>
    <w:p>
      <w:r>
        <w:t xml:space="preserve">The first 100 unresolved items appear here, with 1000 characters per preview. Complete findings remain in Excel and JSON.</w:t>
      </w:r>
    </w:p>
    <w:p>
      <w:pPr>
        <w:pStyle w:val="ListParagraph"/>
        <w:numPr>
          <w:ilvl w:val="0"/>
          <w:numId w:val="1"/>
        </w:numPr>
      </w:pPr>
      <w:r>
        <w:t xml:space="preserve">This workpaper applies exact customer-selected rules to supplied facts and prepares source-linked decisions and drafts. The customer confirms jurisdiction, coverage, operative rule version, populations and approvals. It does not certify legal applicability, exemption, consent authenticity, DPO appointment, notice delivery or a permitted transaction. Exact originals stay browser-local unless explicitly saved through paid private cloud saving.</w:t>
      </w:r>
    </w:p>
    <w:p>
      <w:pPr>
        <w:pStyle w:val="Heading1"/>
        <w:keepNext/>
      </w:pPr>
      <w:r>
        <w:t xml:space="preserve">Limitations</w:t>
      </w:r>
    </w:p>
    <w:p>
      <w:pPr>
        <w:pStyle w:val="ListParagraph"/>
        <w:keepNext w:val="false"/>
        <w:keepLines/>
        <w:numPr>
          <w:ilvl w:val="0"/>
          <w:numId w:val="1"/>
        </w:numPr>
      </w:pPr>
      <w:r>
        <w:t xml:space="preserve">This workpaper applies exact customer-selected rules to supplied facts and prepares source-linked decisions and drafts. The customer confirms jurisdiction, coverage, operative rule version, populations and approvals. It does not certify legal applicability, exemption, consent authenticity, DPO appointment, notice delivery or a permitted transaction. Exact originals stay browser-local unless explicitly saved through paid private cloud saving.</w:t>
      </w:r>
    </w:p>
    <w:p>
      <w:pPr>
        <w:pStyle w:val="Heading1"/>
        <w:keepNext/>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FTC: Complying with COPPA frequently asked questions</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The current guidance addresses the amended Rule, direct and online notices, verifiable parental consent, exceptions and parental rights. No verification is performed and no parental notice is sent.. Bind actual direct notice, operator version, parent authority, reviewed verification method, child reference, purpose and data category. Compare consent timing, expiry, revocation and separate third-party disclosure approval. Preserve prepared steps and unknown verification as unresolved. No automated legal applicability or consent authenticity is inferred.</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ipx_dqtvxxyxuoffgbske">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FICTIONAL-PRIVACY-1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ipx_dqtvxxyxuoffgbske" Type="http://schemas.openxmlformats.org/officeDocument/2006/relationships/hyperlink" Target="https://www.ftc.gov/business-guidance/resources/complying-coppa-frequently-asked-questions"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COPPA parental notice and consent pack</dc:title>
  <dc:subject>Fictional sample. Requires tailoring and responsible review.</dc:subject>
  <dc:creator>Business Compliance Tools</dc:creator>
  <cp:keywords>compliance, evidence, Customer-selected US exercise scope</cp:keywords>
  <dc:description>COPPA parental notice and consent pack</dc:description>
  <cp:lastModifiedBy>Business Compliance Tools</cp:lastModifiedBy>
  <cp:revision>1</cp:revision>
  <dcterms:created xsi:type="dcterms:W3CDTF">2026-10-09T07:43:33.469Z</dcterms:created>
  <dcterms:modified xsi:type="dcterms:W3CDTF">2026-10-09T07:43:33.469Z</dcterms:modified>
</cp:coreProperties>
</file>

<file path=docProps/custom.xml><?xml version="1.0" encoding="utf-8"?>
<Properties xmlns="http://schemas.openxmlformats.org/officeDocument/2006/custom-properties" xmlns:vt="http://schemas.openxmlformats.org/officeDocument/2006/docPropsVTypes"/>
</file>