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HIPAA minimum-necessary review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HIPAA minimum-necessary review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2026-10-09.privacy-decision.1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role, access and disclosure evidence and compare it with the selected minimum-necessary policy.</w:t>
      </w:r>
    </w:p>
    <w:p>
      <w:r>
        <w:t xml:space="preserve">Compare requested and actual information categories against the approved categories for the exact role, purpose and use. Separate routine protocol and nonroutine review. Keep treatment and other selected exceptions source-supported. Flag entire-record access without explicit justification and category excess.</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Approved scope and privacy decision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HIPAA role, access and minimum-necessary review pack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privacy case. Replace every fact and rule before use. Entity Id. ENTITY-1 Jurisdiction. Customer-selected US exercise scope Regime. Fictional selected hipaa regime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exercise scope only. No real applicability is inferred. Population Mode. Declared complete population Declared Row Count. 1 Original source file ID. f2 Original JSON record pointer. /cases/0 Original source binding. Exact JSON record Supporting evidence IDs. ["PROOF-cases-CASE-1"]</w:t>
            </w:r>
          </w:p>
        </w:tc>
      </w:tr>
    </w:tbl>
    <w:p>
      <w:pPr>
        <w:pStyle w:val="Heading1"/>
      </w:pPr>
      <w:r>
        <w:t xml:space="preserve">Accesses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Access Id. ACCESS-1 Case ID. CASE-1 Role. Fictional billing reviewer Purpose. Fictional selected payment review Requested Categories. ["Billing code"] Permitted Categories. ["Billing code"] Actual Categories. ["Billing code"] Entire Record. No Entire Record Justification.  Review Type. Routine protocol Protocol Ref. Fictional approved role-access protocol 1 Individual Review Ref.  Exception Type. None Exception Basis.  Accessed At. 2026-10-08T15:00:00Z Description. Fictional actual code-level access within the selected protocol. Original source file ID. f3 Original JSON record pointer. /accesses/0 Original source binding. Exact JSON record Supporting evidence IDs. ["PROOF-accesses-ACCESS-1"]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DEC-accesses-ACCESS-1 Case ID. CASE-1 Record Type. accesses Record Id. ACCESS-1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["PROOF-decisions-DEC-accesses-ACCESS-1"]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dd8d145b43dbfb83038daacd6fff0fec6e7762bee1b990424215a072844d8d9e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PROOF-accesses-ACCESS-1 Record Type. accesses Record Id. ACCESS-1 File Id. f3 Source Sha256. 31ed3868eedfe3170402d319613f28a4a60846b7451813c51ebb657f99cf955f Locator. /accesses/0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PROOF-decisions-DEC-accesses-ACCESS-1 Record Type. decisions Record Id. DEC-accesses-ACCESS-1 File Id. f3 Source Sha256. 31ed3868eedfe3170402d319613f28a4a60846b7451813c51ebb657f99cf955f Locator. /decisions/0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HIPAA role, access and minimum-necessary review pack</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ACCESS-1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ACCESS-1 Case ID. CASE-1 Role. Fictional billing reviewer Purpose. Fictional selected payment review Approved categories. ["Billing code"] Requested categories. ["Billing code"] Actual categories. ["Billing code"] Excess categories. [] Review basis. Fictional approved role-access protocol 1 Result. Prepared for review</w:t>
            </w:r>
          </w:p>
        </w:tc>
      </w:tr>
    </w:tbl>
    <w:p>
      <w:pPr>
        <w:pStyle w:val="Heading1"/>
      </w:pPr>
      <w:r>
        <w:t xml:space="preserve">Owned privacy decision actions and dependencies</w:t>
      </w:r>
    </w:p>
    <w:p>
      <w:r>
        <w:t xml:space="preserve">The first 20 prepared output rows appear here. Complete rows remain in Excel and JSON.</w:t>
      </w:r>
    </w:p>
    <w:p>
      <w:pPr>
        <w:pStyle w:val="Heading1"/>
      </w:pPr>
      <w:r>
        <w:t xml:space="preserve">Named privacy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708"/>
        <w:gridCol w:w="5652"/>
      </w:tblGrid>
      <w:tr>
        <w:trPr>
          <w:cantSplit/>
          <w:tblHeader/>
        </w:trPr>
        <w:tc>
          <w:tcPr>
            <w:tcW w:type="dxa" w:w="37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6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37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DEC-accesses-ACCESS-1</w:t>
            </w:r>
          </w:p>
        </w:tc>
        <w:tc>
          <w:tcPr>
            <w:tcW w:type="dxa" w:w="5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DEC-accesses-ACCESS-1 Case ID. CASE-1 Decision. Prepared for review Draft text. Privacy decision working record. Prepared for review
Case. CASE-1. Exact record. accesses/ACCESS-1.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bl>
    <w:p>
      <w:pPr>
        <w:pStyle w:val="Heading1"/>
      </w:pPr>
      <w:r>
        <w:t xml:space="preserve">Privacy decision draft. DEC-accesses-ACCESS-1. Prepared for review</w:t>
      </w:r>
    </w:p>
    <w:p>
      <w:r>
        <w:t xml:space="preserve">Complete exact draft text remains in Excel and JSON.</w:t>
      </w:r>
    </w:p>
    <w:p>
      <w:r>
        <w:t xml:space="preserve">Privacy decision working record. Prepared for review</w:t>
      </w:r>
    </w:p>
    <w:p>
      <w:r>
        <w:t xml:space="preserve">Case. CASE-1. Exact record. accesses/ACCESS-1.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Review findings</w:t>
      </w:r>
    </w:p>
    <w:p>
      <w:r>
        <w:t xml:space="preserve">1 selected case scopes. 1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720"/>
        <w:gridCol w:w="2285"/>
        <w:gridCol w:w="870"/>
        <w:gridCol w:w="3485"/>
      </w:tblGrid>
      <w:tr>
        <w:trPr>
          <w:cantSplit/>
          <w:tblHeader/>
        </w:trPr>
        <w:tc>
          <w:tcPr>
            <w:tcW w:type="dxa" w:w="27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2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7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2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8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accesses source</w:t>
            </w:r>
          </w:p>
        </w:tc>
        <w:tc>
          <w:tcPr>
            <w:tcW w:type="dxa" w:w="22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ACCESS-1</w:t>
            </w:r>
          </w:p>
        </w:tc>
        <w:tc>
          <w:tcPr>
            <w:tcW w:type="dxa" w:w="8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2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DEC-accesses-ACCESS-1</w:t>
            </w:r>
          </w:p>
        </w:tc>
        <w:tc>
          <w:tcPr>
            <w:tcW w:type="dxa" w:w="8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877</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dd8d145b43dbfb83038daacd6fff0fec6e7762bee1b990424215a072844d8d9e</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987</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31ed3868eedfe3170402d319613f28a4a60846b7451813c51ebb657f99cf955f</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HHS: Minimum Necessary Requirement</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45 CFR 164.502(b) and 164.514(d) guidance addresses role-based access, routine protocols, nonroutine review, entire-record justification and the listed exceptions. The tool does not decide HIPAA coverage.. Compare requested and actual information categories against the approved categories for the exact role, purpose and use. Separate routine protocol and nonroutine review. Keep treatment and other selected exceptions source-supported. Flag entire-record access without explicit justification and category excess. No automated legal applicability or consent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idjzpf3xgrukcoyy-wh8q">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djzpf3xgrukcoyy-wh8q" Type="http://schemas.openxmlformats.org/officeDocument/2006/relationships/hyperlink" Target="https://www.hhs.gov/hipaa/for-professionals/privacy/guidance/minimum-necessary-requirement/index.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HIPAA minimum-necessary review pack</dc:title>
  <dc:subject>Fictional sample. Requires tailoring and responsible review.</dc:subject>
  <dc:creator>Business Compliance Tools</dc:creator>
  <cp:keywords>compliance, evidence, Customer-selected US exercise scope</cp:keywords>
  <dc:description>HIPAA minimum-necessary review pack</dc:description>
  <cp:lastModifiedBy>Business Compliance Tools</cp:lastModifiedBy>
  <cp:revision>1</cp:revision>
  <dcterms:created xsi:type="dcterms:W3CDTF">2026-10-09T07:43:34.374Z</dcterms:created>
  <dcterms:modified xsi:type="dcterms:W3CDTF">2026-10-09T07:43:34.374Z</dcterms:modified>
</cp:coreProperties>
</file>

<file path=docProps/custom.xml><?xml version="1.0" encoding="utf-8"?>
<Properties xmlns="http://schemas.openxmlformats.org/officeDocument/2006/custom-properties" xmlns:vt="http://schemas.openxmlformats.org/officeDocument/2006/docPropsVTypes"/>
</file>