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Emissions calculation workbook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Emissions calculation workbook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36-emissions-calculation-workbook</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emissions from approved activity quantities, factors, boundaries and units.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each activity to one factor ID active for the entire stated activity period. Require exact input unit and customer-defined scope. Multiply activity quantity by the approved kg CO2e factor. Retain factor version and evidence, and total complete calculations by scope and category. Invalid or conflicting activities prevent a complete inventory claim.</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223</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730b00c9e9cb1e2986f26ac8e711cd2d247636e65116767265c98d2b9b59074c</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232</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dc8e5bf1d384266b6b76bce2b22d5a45b5753b74ff3eeb18c5fd66f457b482a0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Match each activity to one factor ID active for the entire stated activity period. Require exact input unit and customer-defined scope. Multiply activity quantity by the approved kg CO2e factor. Retain factor version and evidence, and total complete calculations by scope and category. Invalid or conflicting activities prevent a complete inventory claim.</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Activity emissions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id ACTIVITY1; category Customer category; scope Customer scope; unit kWh; factor value 0.4; emissions kg co2e 4; exact emissions 4 / 1; factor version FICTIONAL-1; approval ref FICTIONAL-APPROVAL</w:t>
            </w:r>
          </w:p>
        </w:tc>
      </w:tr>
    </w:tbl>
    <w:p>
      <w:pPr>
        <w:pStyle w:val="Heading1"/>
      </w:pPr>
      <w:r>
        <w:t xml:space="preserve">Scope category totals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48"/>
        <w:gridCol w:w="6512"/>
      </w:tblGrid>
      <w:tr>
        <w:trPr>
          <w:cantSplit/>
          <w:tblHeader/>
        </w:trPr>
        <w:tc>
          <w:tcPr>
            <w:tcW w:type="dxa" w:w="28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65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scope</w:t>
            </w:r>
          </w:p>
        </w:tc>
        <w:tc>
          <w:tcPr>
            <w:tcW w:type="dxa" w:w="65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Customer scope; category Customer category; emissions kg co2e 4; exact total 4 / 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42"/>
        <w:gridCol w:w="1766"/>
        <w:gridCol w:w="5652"/>
      </w:tblGrid>
      <w:tr>
        <w:trPr>
          <w:cantSplit/>
          <w:tblHeader/>
        </w:trPr>
        <w:tc>
          <w:tcPr>
            <w:tcW w:type="dxa" w:w="1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7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activity and approved already-converted kg CO2e factor multiplied.</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7irph_8n6kyc39iuk0v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36-emissions-calculation-workbook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7irph_8n6kyc39iuk0vw"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Emissions calculation workbook</dc:title>
  <dc:subject>Fictional sample. Requires tailoring and responsible review.</dc:subject>
  <dc:creator>Business Compliance Tools</dc:creator>
  <cp:keywords>compliance, evidence, us</cp:keywords>
  <dc:description>Emissions calculation workbook</dc:description>
  <cp:lastModifiedBy>Business Compliance Tools</cp:lastModifiedBy>
  <cp:revision>1</cp:revision>
  <dcterms:created xsi:type="dcterms:W3CDTF">2026-10-09T01:03:46.654Z</dcterms:created>
  <dcterms:modified xsi:type="dcterms:W3CDTF">2026-10-09T01:03:46.654Z</dcterms:modified>
</cp:coreProperties>
</file>

<file path=docProps/custom.xml><?xml version="1.0" encoding="utf-8"?>
<Properties xmlns="http://schemas.openxmlformats.org/officeDocument/2006/custom-properties" xmlns:vt="http://schemas.openxmlformats.org/officeDocument/2006/docPropsVTypes"/>
</file>