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Collected-record deduplicator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Collected-record deduplicator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3-collected-record-deduplicator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Create a deduplicated working collection while preserving every original source row.</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Read and hash actual local ZIP member bytes, then group exact content_sha256 digests. A single digest with conflicting byte_length or record_type stays unresolved. Identical content copies retain the earliest source position in the working copy. Blank or malformed hashes remain retained and unresolved. Original ZIP bytes and every retained file remain separately downloadable. A digest does not authenticate provenance.</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120"/>
        <w:gridCol w:w="104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fictional-collection.zip</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318</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1c022a7501e19d235db988dbe0a27aa33323220844f543ac18986d256407de0d</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6 findings across supplied source populations. 0 unresolved, conflicting, missing or different findings.</w:t>
      </w:r>
    </w:p>
    <w:p>
      <w:pPr>
        <w:pStyle w:val="ListParagraph"/>
        <w:numPr>
          <w:ilvl w:val="0"/>
          <w:numId w:val="1"/>
        </w:numPr>
      </w:pPr>
      <w:r>
        <w:t xml:space="preserve">Read and hash actual local ZIP member bytes, then group exact content_sha256 digests. A single digest with conflicting byte_length or record_type stays unresolved. Identical content copies retain the earliest source position in the working copy. Blank or malformed hashes remain retained and unresolved. Original ZIP bytes and every retained file remain separately downloadable. A digest does not authenticate provenance.</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 representative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removed from working copy</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Unique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20"/>
        <w:gridCol w:w="3120"/>
        <w:gridCol w:w="3120"/>
      </w:tblGrid>
      <w:tr>
        <w:trPr>
          <w:cantSplit/>
          <w:tblHeader/>
        </w:trPr>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["8ed3f6ad685b959ead7022518e1af76cd816f8e8ec7ccdda1ed4018e8f2223f8"]</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 representative</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Earliest exact content copy retained. Supplied digest is not authenticated.</w:t>
            </w:r>
          </w:p>
        </w:tc>
      </w:tr>
      <w:tr>
        <w:trPr>
          <w:cantSplit/>
        </w:trPr>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["8ed3f6ad685b959ead7022518e1af76cd816f8e8ec7ccdda1ed4018e8f2223f8"]</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removed from working copy</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 earlier source position represents the same declared content in the working copy.</w:t>
            </w:r>
          </w:p>
        </w:tc>
      </w:tr>
      <w:tr>
        <w:trPr>
          <w:cantSplit/>
        </w:trPr>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4 / ["f44e64e75f3948e9f73f8dfa94721c4ce8cbb4f265c4790c702b2d41cfbf2753"]</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Unique</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Earliest exact content copy retained. Supplied digest is not authenticated.</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ubtmg9egewaiqmgnwmd9">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3-collected-record-deduplicator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ubtmg9egewaiqmgnwmd9"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Collected-record deduplicator</dc:title>
  <dc:subject>Fictional sample. Requires tailoring and responsible review.</dc:subject>
  <dc:creator>Business Compliance Tools</dc:creator>
  <cp:keywords>compliance, evidence, us</cp:keywords>
  <dc:description>Collected-record deduplicator</dc:description>
  <cp:lastModifiedBy>Business Compliance Tools</cp:lastModifiedBy>
  <cp:revision>1</cp:revision>
  <dcterms:created xsi:type="dcterms:W3CDTF">2026-10-09T00:21:00.064Z</dcterms:created>
  <dcterms:modified xsi:type="dcterms:W3CDTF">2026-10-09T00:21:00.064Z</dcterms:modified>
</cp:coreProperties>
</file>

<file path=docProps/custom.xml><?xml version="1.0" encoding="utf-8"?>
<Properties xmlns="http://schemas.openxmlformats.org/officeDocument/2006/custom-properties" xmlns:vt="http://schemas.openxmlformats.org/officeDocument/2006/docPropsVTypes"/>
</file>