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Near-miss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Near-miss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FICTIONAL-nearMisses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Capture actual near misses, observed causes, potential outcomes and resulting actions.</w:t>
      </w:r>
    </w:p>
    <w:p>
      <w:r>
        <w:t xml:space="preserve">Keep the actual observation separate from potential loss. A near miss has no realized loss in this register. Reviewed records require a reviewer and action; closed records require actual action outcome evidence. Customer potential-loss estimates remain estimates and are never included in realized loss totals.</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Duplicate supplier payment prevented before release</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On. 2026-10-01 Event Description. Event Description. Duplicate supplier payment prevented before release Cause. Cause. Duplicate supplier payment prevented before release Potential Outcome. Potential Outcome. Duplicate supplier payment prevented before release Realized Loss. 0 Potential Loss. 100 Currency. USD Reviewer. Reviewer. Duplicate supplier payment prevented before release Reviewed On. 2026-10-01 Action reference. Action reference. Duplicate supplier payment prevented before release Action Outcome. Action Outcome. Duplicate supplier payment prevented before release</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53"/>
        <w:gridCol w:w="3627"/>
        <w:gridCol w:w="936"/>
        <w:gridCol w:w="3744"/>
      </w:tblGrid>
      <w:tr>
        <w:trPr>
          <w:cantSplit/>
          <w:tblHeader/>
        </w:trPr>
        <w:tc>
          <w:tcPr>
            <w:tcW w:type="dxa" w:w="10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2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fictional-nearMisses-source.txt</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287</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1273f8991844b0255dd2da473c9e78be795f06e5855be02ee999afba622e635d</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k0o5077_ljsspp-t7er1h">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FICTIONAL-nearMisses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k0o5077_ljsspp-t7er1h"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Near-miss register</dc:title>
  <dc:subject>Fictional sample. Requires tailoring and responsible review.</dc:subject>
  <dc:creator>Business Compliance Tools</dc:creator>
  <cp:keywords>compliance, evidence, us</cp:keywords>
  <dc:description>Near-miss register</dc:description>
  <cp:lastModifiedBy>Business Compliance Tools</cp:lastModifiedBy>
  <cp:revision>1</cp:revision>
  <dcterms:created xsi:type="dcterms:W3CDTF">2026-10-08T23:06:32.552Z</dcterms:created>
  <dcterms:modified xsi:type="dcterms:W3CDTF">2026-10-08T23:06:32.552Z</dcterms:modified>
</cp:coreProperties>
</file>

<file path=docProps/custom.xml><?xml version="1.0" encoding="utf-8"?>
<Properties xmlns="http://schemas.openxmlformats.org/officeDocument/2006/custom-properties" xmlns:vt="http://schemas.openxmlformats.org/officeDocument/2006/docPropsVTypes"/>
</file>