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Policy version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version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FICTIONAL-policies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policy versions, owners, actual approvals, effective dates and supersession.</w:t>
      </w:r>
    </w:p>
    <w:p>
      <w:r>
        <w:t xml:space="preserve">Preserve the policy identifier, source version and approved exact document hash. Compare the declared policy version with the indexed source version and actual local source hash. Effective periods for one policy/scope must not overlap. Superseded versions stay in the complete output and earlier backups.</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 support access policy version 1</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reference. Policy reference. Customer support access policy version 1 Policy Title. Policy Title. Customer support access policy version 1 Policy Version. 1 Source Version. 1 Source ID. f1 Source Sha256. 9dc86d959df2c3531d0279bbe091cad45a85506c44c41cf694903e01bc056c7f Approval reference. Approval reference. Customer support access policy version 1 Approved By. Approved By. Customer support access policy version 1 Approved On. 2026-10-01 Superseded By. Superseded By. Customer support access policy version 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80"/>
        <w:gridCol w:w="3480"/>
        <w:gridCol w:w="960"/>
        <w:gridCol w:w="3840"/>
      </w:tblGrid>
      <w:tr>
        <w:trPr>
          <w:cantSplit/>
          <w:tblHeader/>
        </w:trPr>
        <w:tc>
          <w:tcPr>
            <w:tcW w:type="dxa" w:w="1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4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fictional-policies-source.txt</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276</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9dc86d959df2c3531d0279bbe091cad45a85506c44c41cf694903e01bc056c7f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uk-mi2eonglal9htegb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FICTIONAL-policies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uk-mi2eonglal9htegb1"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version register</dc:title>
  <dc:subject>Fictional sample. Requires tailoring and responsible review.</dc:subject>
  <dc:creator>Business Compliance Tools</dc:creator>
  <cp:keywords>compliance, evidence, us</cp:keywords>
  <dc:description>Policy version register</dc:description>
  <cp:lastModifiedBy>Business Compliance Tools</cp:lastModifiedBy>
  <cp:revision>1</cp:revision>
  <dcterms:created xsi:type="dcterms:W3CDTF">2026-10-08T23:06:32.701Z</dcterms:created>
  <dcterms:modified xsi:type="dcterms:W3CDTF">2026-10-08T23:06:32.701Z</dcterms:modified>
</cp:coreProperties>
</file>

<file path=docProps/custom.xml><?xml version="1.0" encoding="utf-8"?>
<Properties xmlns="http://schemas.openxmlformats.org/officeDocument/2006/custom-properties" xmlns:vt="http://schemas.openxmlformats.org/officeDocument/2006/docPropsVTypes"/>
</file>