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Security exception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Security exception register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FICTIONAL-securityExceptions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Maintain customer-approved security departures, compensating controls, conditions, expiry and closure evidence.</w:t>
      </w:r>
    </w:p>
    <w:p>
      <w:r>
        <w:t xml:space="preserve">Record the exact control/version and departure. Approval requires a named approver, conditions, compensating controls and expiry. Closed exceptions require actual closure evidence. An expired approval remains visible and does not silently extend.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Allow a temporary legacy TLS exception with network isolation</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reference. Control reference. Allow a temporary legacy TLS exception with network isolation Control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fictional-securityExceptions-evidence.txt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42c5f3d13c973e6535d3c129bc41ad70f420e39a77dac383ef3cb01a3aa6f843</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mkpjy6ehjqipukcw8kut">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0hppfnwvnl9oz7q5dnbo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FICTIONAL-securityExceptions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mkpjy6ehjqipukcw8kut" Type="http://schemas.openxmlformats.org/officeDocument/2006/relationships/hyperlink" Target="https://www.w3.org/TR/prov-dm/" TargetMode="External"/><Relationship Id="rId0hppfnwvnl9oz7q5dnbov"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exception register</dc:title>
  <dc:subject>Fictional sample. Requires tailoring and responsible review.</dc:subject>
  <dc:creator>Business Compliance Tools</dc:creator>
  <cp:keywords>compliance, evidence, us</cp:keywords>
  <dc:description>Security exception register</dc:description>
  <cp:lastModifiedBy>Business Compliance Tools</cp:lastModifiedBy>
  <cp:revision>1</cp:revision>
  <dcterms:created xsi:type="dcterms:W3CDTF">2026-10-08T22:30:02.649Z</dcterms:created>
  <dcterms:modified xsi:type="dcterms:W3CDTF">2026-10-08T22:30:02.649Z</dcterms:modified>
</cp:coreProperties>
</file>

<file path=docProps/custom.xml><?xml version="1.0" encoding="utf-8"?>
<Properties xmlns="http://schemas.openxmlformats.org/officeDocument/2006/custom-properties" xmlns:vt="http://schemas.openxmlformats.org/officeDocument/2006/docPropsVTypes"/>
</file>