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Regulatory implementation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Regulatory implementation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FICTIONAL-regulatoryActions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changes, adopted source versions, implementation dependencies and actual completion.</w:t>
      </w:r>
    </w:p>
    <w:p>
      <w:r>
        <w:t xml:space="preserve">Preserve the instrument/provision, source version and approved applicability conclusion. Check action prerequisites and target dates. Completion requires the actual implemented change and reviewer evidence. Proposed or future rules are not treated as adopted automatically.</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Implement the customer-approved rule-version implementation step</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 Provision. Instrument Provision. Implement the customer-approved rule-version implementation step Source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fictional-regulatoryActions-evidence.txt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5072aaadc6aaaebfe2aac92791f22015c2025e7c1774f83b6820aedbe8c24d2c</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1vkntaa0kxpxnzwlbjzqn">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mxb0s5xf4fynztzcnf229">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FICTIONAL-regulatoryActions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vkntaa0kxpxnzwlbjzqn" Type="http://schemas.openxmlformats.org/officeDocument/2006/relationships/hyperlink" Target="https://www.w3.org/TR/prov-dm/" TargetMode="External"/><Relationship Id="rIdmxb0s5xf4fynztzcnf229"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Regulatory implementation tracker</dc:title>
  <dc:subject>Fictional sample. Requires tailoring and responsible review.</dc:subject>
  <dc:creator>Business Compliance Tools</dc:creator>
  <cp:keywords>compliance, evidence, us</cp:keywords>
  <dc:description>Regulatory implementation tracker</dc:description>
  <cp:lastModifiedBy>Business Compliance Tools</cp:lastModifiedBy>
  <cp:revision>1</cp:revision>
  <dcterms:created xsi:type="dcterms:W3CDTF">2026-10-08T22:30:03.333Z</dcterms:created>
  <dcterms:modified xsi:type="dcterms:W3CDTF">2026-10-08T22:30:03.333Z</dcterms:modified>
</cp:coreProperties>
</file>

<file path=docProps/custom.xml><?xml version="1.0" encoding="utf-8"?>
<Properties xmlns="http://schemas.openxmlformats.org/officeDocument/2006/custom-properties" xmlns:vt="http://schemas.openxmlformats.org/officeDocument/2006/docPropsVTypes"/>
</file>