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Recall execution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Recall execution tracker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FICTIONAL-recallActions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recall activities, actual notification or return outcomes and unresolved follow-up.</w:t>
      </w:r>
    </w:p>
    <w:p>
      <w:r>
        <w:t xml:space="preserve">Link activities to the approved recall and affected product/batch scope. Check prerequisites, owners and targets. Completion requires the actual notification, return or disposition record and reviewer. No recall duty or population completeness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the approved notification activity for the selected fictional product batch</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Recall reference. Recall reference. Record the approved notification activity for the selected fictional product batch Product Or Batch. Product Or Batch. Record the approved notification activity for the selected fictional product batch</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fictional-recallActions-evidence.txt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fee0a8d3ad27c1aed7c3a99cdd86929457045a0a135c26eef12efc914990132a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5bcqfr3lwjzkveeig7jf">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psz_f1fh6_n5l4z4q_h45">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FICTIONAL-recallActions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5bcqfr3lwjzkveeig7jf" Type="http://schemas.openxmlformats.org/officeDocument/2006/relationships/hyperlink" Target="https://www.w3.org/TR/prov-dm/" TargetMode="External"/><Relationship Id="rIdpsz_f1fh6_n5l4z4q_h45"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Recall execution tracker</dc:title>
  <dc:subject>Fictional sample. Requires tailoring and responsible review.</dc:subject>
  <dc:creator>Business Compliance Tools</dc:creator>
  <cp:keywords>compliance, evidence, us</cp:keywords>
  <dc:description>Recall execution tracker</dc:description>
  <cp:lastModifiedBy>Business Compliance Tools</cp:lastModifiedBy>
  <cp:revision>1</cp:revision>
  <dcterms:created xsi:type="dcterms:W3CDTF">2026-10-08T22:30:03.692Z</dcterms:created>
  <dcterms:modified xsi:type="dcterms:W3CDTF">2026-10-08T22:30:03.692Z</dcterms:modified>
</cp:coreProperties>
</file>

<file path=docProps/custom.xml><?xml version="1.0" encoding="utf-8"?>
<Properties xmlns="http://schemas.openxmlformats.org/officeDocument/2006/custom-properties" xmlns:vt="http://schemas.openxmlformats.org/officeDocument/2006/docPropsVTypes"/>
</file>